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553F" w14:textId="53A3B513" w:rsidR="0058738D" w:rsidRPr="0058738D" w:rsidRDefault="0058738D" w:rsidP="0058738D">
      <w:pPr>
        <w:tabs>
          <w:tab w:val="num" w:pos="1080"/>
        </w:tabs>
        <w:spacing w:line="240" w:lineRule="auto"/>
        <w:jc w:val="center"/>
        <w:rPr>
          <w:rFonts w:ascii="Times New Roman" w:hAnsi="Times New Roman"/>
          <w:b/>
          <w:sz w:val="28"/>
        </w:rPr>
      </w:pPr>
      <w:r w:rsidRPr="0058738D">
        <w:rPr>
          <w:rFonts w:ascii="Times New Roman" w:hAnsi="Times New Roman"/>
          <w:b/>
          <w:sz w:val="28"/>
        </w:rPr>
        <w:t xml:space="preserve">OPTIMASI TABLET </w:t>
      </w:r>
      <w:r w:rsidR="000B4E24" w:rsidRPr="0058738D">
        <w:rPr>
          <w:rFonts w:ascii="Times New Roman" w:hAnsi="Times New Roman"/>
          <w:b/>
          <w:sz w:val="28"/>
        </w:rPr>
        <w:t>EKSTRAK KUNYIT (</w:t>
      </w:r>
      <w:r w:rsidR="000B4E24" w:rsidRPr="0058738D">
        <w:rPr>
          <w:rFonts w:ascii="Times New Roman" w:hAnsi="Times New Roman"/>
          <w:b/>
          <w:i/>
          <w:sz w:val="28"/>
        </w:rPr>
        <w:t>Curcuma Longa</w:t>
      </w:r>
      <w:r w:rsidR="000B4E24" w:rsidRPr="0058738D">
        <w:rPr>
          <w:rFonts w:ascii="Times New Roman" w:hAnsi="Times New Roman"/>
          <w:b/>
          <w:sz w:val="28"/>
        </w:rPr>
        <w:t xml:space="preserve"> </w:t>
      </w:r>
      <w:r w:rsidR="000B4E24" w:rsidRPr="0058738D">
        <w:rPr>
          <w:rFonts w:ascii="Times New Roman" w:hAnsi="Times New Roman"/>
          <w:b/>
          <w:i/>
          <w:sz w:val="28"/>
        </w:rPr>
        <w:t>L</w:t>
      </w:r>
      <w:r w:rsidR="000B4E24" w:rsidRPr="0058738D">
        <w:rPr>
          <w:rFonts w:ascii="Times New Roman" w:hAnsi="Times New Roman"/>
          <w:b/>
          <w:sz w:val="28"/>
        </w:rPr>
        <w:t xml:space="preserve">) </w:t>
      </w:r>
      <w:r w:rsidRPr="0058738D">
        <w:rPr>
          <w:rFonts w:ascii="Times New Roman" w:hAnsi="Times New Roman"/>
          <w:b/>
          <w:sz w:val="28"/>
        </w:rPr>
        <w:t xml:space="preserve">SALUT LAPIS TIPIS </w:t>
      </w:r>
      <w:r w:rsidR="000B4E24">
        <w:rPr>
          <w:rFonts w:ascii="Times New Roman" w:hAnsi="Times New Roman"/>
          <w:b/>
          <w:sz w:val="28"/>
        </w:rPr>
        <w:t xml:space="preserve">DENGAN </w:t>
      </w:r>
      <w:r w:rsidR="00F461F6">
        <w:rPr>
          <w:rFonts w:ascii="Times New Roman" w:hAnsi="Times New Roman"/>
          <w:b/>
          <w:sz w:val="28"/>
        </w:rPr>
        <w:t>METODE</w:t>
      </w:r>
      <w:r w:rsidR="000B4E24">
        <w:rPr>
          <w:rFonts w:ascii="Times New Roman" w:hAnsi="Times New Roman"/>
          <w:b/>
          <w:sz w:val="28"/>
        </w:rPr>
        <w:t xml:space="preserve"> PENCELUPAN</w:t>
      </w:r>
    </w:p>
    <w:p w14:paraId="06DE4C40" w14:textId="77777777" w:rsidR="00197C75" w:rsidRPr="00197C75" w:rsidRDefault="00197C75" w:rsidP="00197C75">
      <w:pPr>
        <w:spacing w:after="0" w:line="240" w:lineRule="auto"/>
        <w:rPr>
          <w:rFonts w:ascii="Times New Roman" w:hAnsi="Times New Roman"/>
          <w:b/>
          <w:sz w:val="28"/>
          <w:szCs w:val="28"/>
          <w:lang w:val="id-ID"/>
        </w:rPr>
      </w:pPr>
    </w:p>
    <w:p w14:paraId="191FD831" w14:textId="1A3EFE6A" w:rsidR="002B38C0" w:rsidRDefault="002B38C0" w:rsidP="00197C75">
      <w:pPr>
        <w:spacing w:after="0" w:line="240" w:lineRule="auto"/>
        <w:jc w:val="center"/>
        <w:rPr>
          <w:rFonts w:ascii="Times New Roman" w:hAnsi="Times New Roman"/>
          <w:sz w:val="28"/>
        </w:rPr>
      </w:pPr>
      <w:r>
        <w:rPr>
          <w:rFonts w:ascii="Times New Roman" w:hAnsi="Times New Roman"/>
          <w:sz w:val="28"/>
        </w:rPr>
        <w:t>OPTIM</w:t>
      </w:r>
      <w:r w:rsidR="00DB1322">
        <w:rPr>
          <w:rFonts w:ascii="Times New Roman" w:hAnsi="Times New Roman"/>
          <w:sz w:val="28"/>
        </w:rPr>
        <w:t>IZ</w:t>
      </w:r>
      <w:r>
        <w:rPr>
          <w:rFonts w:ascii="Times New Roman" w:hAnsi="Times New Roman"/>
          <w:sz w:val="28"/>
        </w:rPr>
        <w:t>A</w:t>
      </w:r>
      <w:r w:rsidR="00BC16A0">
        <w:rPr>
          <w:rFonts w:ascii="Times New Roman" w:hAnsi="Times New Roman"/>
          <w:sz w:val="28"/>
        </w:rPr>
        <w:t>TION</w:t>
      </w:r>
      <w:r w:rsidR="00FE30E3">
        <w:rPr>
          <w:rFonts w:ascii="Times New Roman" w:hAnsi="Times New Roman"/>
          <w:sz w:val="28"/>
        </w:rPr>
        <w:t xml:space="preserve"> OF </w:t>
      </w:r>
      <w:r w:rsidR="00DB1322">
        <w:rPr>
          <w:rFonts w:ascii="Times New Roman" w:hAnsi="Times New Roman"/>
          <w:sz w:val="28"/>
        </w:rPr>
        <w:t>THIN LAYER</w:t>
      </w:r>
      <w:r>
        <w:rPr>
          <w:rFonts w:ascii="Times New Roman" w:hAnsi="Times New Roman"/>
          <w:sz w:val="28"/>
        </w:rPr>
        <w:t xml:space="preserve"> COATED</w:t>
      </w:r>
      <w:r w:rsidR="00BC16A0">
        <w:rPr>
          <w:rFonts w:ascii="Times New Roman" w:hAnsi="Times New Roman"/>
          <w:sz w:val="28"/>
        </w:rPr>
        <w:t xml:space="preserve"> </w:t>
      </w:r>
      <w:r w:rsidR="00F461F6">
        <w:rPr>
          <w:rFonts w:ascii="Times New Roman" w:hAnsi="Times New Roman"/>
          <w:sz w:val="28"/>
        </w:rPr>
        <w:t>TURMERIC EXTRACT (</w:t>
      </w:r>
      <w:r w:rsidR="00F461F6" w:rsidRPr="00F461F6">
        <w:rPr>
          <w:rFonts w:ascii="Times New Roman" w:hAnsi="Times New Roman"/>
          <w:i/>
          <w:sz w:val="28"/>
        </w:rPr>
        <w:t>Curcuma Longa</w:t>
      </w:r>
      <w:r w:rsidR="00F461F6" w:rsidRPr="00F461F6">
        <w:rPr>
          <w:rFonts w:ascii="Times New Roman" w:hAnsi="Times New Roman"/>
          <w:sz w:val="28"/>
        </w:rPr>
        <w:t xml:space="preserve"> </w:t>
      </w:r>
      <w:r w:rsidR="00F461F6" w:rsidRPr="00F461F6">
        <w:rPr>
          <w:rFonts w:ascii="Times New Roman" w:hAnsi="Times New Roman"/>
          <w:i/>
          <w:sz w:val="28"/>
        </w:rPr>
        <w:t>L</w:t>
      </w:r>
      <w:r w:rsidR="00F461F6" w:rsidRPr="00F461F6">
        <w:rPr>
          <w:rFonts w:ascii="Times New Roman" w:hAnsi="Times New Roman"/>
          <w:sz w:val="28"/>
        </w:rPr>
        <w:t>)</w:t>
      </w:r>
      <w:r w:rsidR="00F461F6">
        <w:rPr>
          <w:rFonts w:ascii="Times New Roman" w:hAnsi="Times New Roman"/>
          <w:sz w:val="28"/>
        </w:rPr>
        <w:t xml:space="preserve"> TABLET</w:t>
      </w:r>
      <w:r w:rsidR="00BC16A0">
        <w:rPr>
          <w:rFonts w:ascii="Times New Roman" w:hAnsi="Times New Roman"/>
          <w:sz w:val="28"/>
        </w:rPr>
        <w:t xml:space="preserve"> USING </w:t>
      </w:r>
      <w:r w:rsidR="00BE1B5A">
        <w:rPr>
          <w:rFonts w:ascii="Times New Roman" w:hAnsi="Times New Roman"/>
          <w:sz w:val="28"/>
        </w:rPr>
        <w:t>DIP COATING</w:t>
      </w:r>
      <w:r w:rsidR="00BC16A0">
        <w:rPr>
          <w:rFonts w:ascii="Times New Roman" w:hAnsi="Times New Roman"/>
          <w:sz w:val="28"/>
        </w:rPr>
        <w:t xml:space="preserve"> METHOD </w:t>
      </w:r>
    </w:p>
    <w:p w14:paraId="75B59854" w14:textId="77777777" w:rsidR="002B38C0" w:rsidRDefault="002B38C0" w:rsidP="00197C75">
      <w:pPr>
        <w:spacing w:after="0" w:line="240" w:lineRule="auto"/>
        <w:jc w:val="center"/>
        <w:rPr>
          <w:rFonts w:ascii="Times New Roman" w:hAnsi="Times New Roman"/>
          <w:sz w:val="28"/>
        </w:rPr>
      </w:pPr>
    </w:p>
    <w:p w14:paraId="52A1C820" w14:textId="072C4698" w:rsidR="00197C75" w:rsidRPr="00C92BFD" w:rsidRDefault="00FE30E3" w:rsidP="00197C75">
      <w:pPr>
        <w:spacing w:after="0" w:line="240" w:lineRule="auto"/>
        <w:jc w:val="center"/>
        <w:rPr>
          <w:rFonts w:ascii="Times New Roman" w:hAnsi="Times New Roman"/>
          <w:sz w:val="24"/>
          <w:szCs w:val="24"/>
          <w:lang w:val="en-MY"/>
        </w:rPr>
      </w:pPr>
      <w:r w:rsidRPr="00C92BFD">
        <w:rPr>
          <w:rFonts w:ascii="Times New Roman" w:hAnsi="Times New Roman"/>
          <w:sz w:val="24"/>
          <w:szCs w:val="24"/>
          <w:lang w:val="id-ID"/>
        </w:rPr>
        <w:t>A</w:t>
      </w:r>
      <w:r w:rsidRPr="00C92BFD">
        <w:rPr>
          <w:rFonts w:ascii="Times New Roman" w:hAnsi="Times New Roman"/>
          <w:sz w:val="24"/>
          <w:szCs w:val="24"/>
        </w:rPr>
        <w:t>di Permadi</w:t>
      </w:r>
      <w:r w:rsidRPr="00C92BFD">
        <w:rPr>
          <w:rFonts w:ascii="Times New Roman" w:hAnsi="Times New Roman"/>
          <w:sz w:val="24"/>
          <w:szCs w:val="24"/>
          <w:vertAlign w:val="superscript"/>
          <w:lang w:val="id-ID"/>
        </w:rPr>
        <w:t>1</w:t>
      </w:r>
      <w:r w:rsidRPr="00C92BFD">
        <w:rPr>
          <w:rFonts w:ascii="Times New Roman" w:hAnsi="Times New Roman"/>
          <w:sz w:val="24"/>
          <w:szCs w:val="24"/>
          <w:vertAlign w:val="superscript"/>
        </w:rPr>
        <w:t xml:space="preserve"> *</w:t>
      </w:r>
      <w:r w:rsidRPr="00C92BFD">
        <w:rPr>
          <w:rFonts w:ascii="Times New Roman" w:hAnsi="Times New Roman"/>
          <w:sz w:val="24"/>
          <w:szCs w:val="24"/>
          <w:lang w:val="id-ID"/>
        </w:rPr>
        <w:t xml:space="preserve">, </w:t>
      </w:r>
      <w:r w:rsidRPr="00C92BFD">
        <w:rPr>
          <w:rFonts w:ascii="Times New Roman" w:hAnsi="Times New Roman"/>
          <w:sz w:val="24"/>
          <w:szCs w:val="24"/>
        </w:rPr>
        <w:t>Sapto Yuliani</w:t>
      </w:r>
      <w:r w:rsidRPr="00C92BFD">
        <w:rPr>
          <w:rFonts w:ascii="Times New Roman" w:hAnsi="Times New Roman"/>
          <w:sz w:val="24"/>
          <w:szCs w:val="24"/>
          <w:vertAlign w:val="superscript"/>
          <w:lang w:val="id-ID"/>
        </w:rPr>
        <w:t xml:space="preserve"> 2</w:t>
      </w:r>
      <w:r w:rsidRPr="00C92BFD">
        <w:rPr>
          <w:rFonts w:ascii="Times New Roman" w:hAnsi="Times New Roman"/>
          <w:sz w:val="24"/>
          <w:szCs w:val="24"/>
          <w:lang w:val="id-ID"/>
        </w:rPr>
        <w:t xml:space="preserve">, </w:t>
      </w:r>
      <w:r w:rsidRPr="00C92BFD">
        <w:rPr>
          <w:rFonts w:ascii="Times New Roman" w:hAnsi="Times New Roman"/>
          <w:sz w:val="24"/>
          <w:szCs w:val="24"/>
        </w:rPr>
        <w:t>Iis Wahyuningsih</w:t>
      </w:r>
      <w:r w:rsidR="00C92BFD" w:rsidRPr="00C92BFD">
        <w:rPr>
          <w:rFonts w:ascii="Times New Roman" w:hAnsi="Times New Roman"/>
          <w:sz w:val="24"/>
          <w:szCs w:val="24"/>
          <w:vertAlign w:val="superscript"/>
          <w:lang w:val="en-MY"/>
        </w:rPr>
        <w:t xml:space="preserve">2 </w:t>
      </w:r>
      <w:r w:rsidRPr="00C92BFD">
        <w:rPr>
          <w:rFonts w:ascii="Times New Roman" w:hAnsi="Times New Roman"/>
          <w:sz w:val="24"/>
          <w:szCs w:val="24"/>
          <w:lang w:val="id-ID"/>
        </w:rPr>
        <w:t xml:space="preserve"> </w:t>
      </w:r>
      <w:r w:rsidR="00C92BFD" w:rsidRPr="00C92BFD">
        <w:rPr>
          <w:rFonts w:ascii="Times New Roman" w:hAnsi="Times New Roman"/>
          <w:sz w:val="24"/>
          <w:szCs w:val="24"/>
          <w:lang w:val="en-MY"/>
        </w:rPr>
        <w:t>Ibdal Satar</w:t>
      </w:r>
      <w:r w:rsidR="00C92BFD" w:rsidRPr="00C92BFD">
        <w:rPr>
          <w:rFonts w:ascii="Times New Roman" w:hAnsi="Times New Roman"/>
          <w:sz w:val="24"/>
          <w:szCs w:val="24"/>
          <w:vertAlign w:val="superscript"/>
          <w:lang w:val="en-MY"/>
        </w:rPr>
        <w:t>3</w:t>
      </w:r>
    </w:p>
    <w:p w14:paraId="238745F9" w14:textId="77777777" w:rsidR="00496027" w:rsidRPr="00496027" w:rsidRDefault="00496027" w:rsidP="00197C75">
      <w:pPr>
        <w:spacing w:after="0" w:line="240" w:lineRule="auto"/>
        <w:jc w:val="center"/>
        <w:rPr>
          <w:rFonts w:ascii="Times New Roman" w:hAnsi="Times New Roman"/>
          <w:i/>
          <w:lang w:val="id-ID"/>
        </w:rPr>
      </w:pPr>
    </w:p>
    <w:p w14:paraId="17942CD6" w14:textId="77777777" w:rsidR="00FE30E3" w:rsidRPr="00FE30E3" w:rsidRDefault="00FE30E3" w:rsidP="00FE30E3">
      <w:pPr>
        <w:pStyle w:val="Addresses"/>
        <w:spacing w:line="240" w:lineRule="auto"/>
        <w:rPr>
          <w:i w:val="0"/>
          <w:sz w:val="22"/>
          <w:szCs w:val="22"/>
        </w:rPr>
      </w:pPr>
      <w:r w:rsidRPr="00FE30E3">
        <w:rPr>
          <w:b/>
          <w:i w:val="0"/>
          <w:sz w:val="22"/>
          <w:szCs w:val="22"/>
          <w:vertAlign w:val="superscript"/>
        </w:rPr>
        <w:t>1</w:t>
      </w:r>
      <w:r w:rsidRPr="00FE30E3">
        <w:rPr>
          <w:i w:val="0"/>
          <w:sz w:val="22"/>
          <w:szCs w:val="22"/>
        </w:rPr>
        <w:t xml:space="preserve">Teknik Kimia, Fakultas Teknologi </w:t>
      </w:r>
      <w:proofErr w:type="gramStart"/>
      <w:r w:rsidRPr="00FE30E3">
        <w:rPr>
          <w:i w:val="0"/>
          <w:sz w:val="22"/>
          <w:szCs w:val="22"/>
        </w:rPr>
        <w:t>Industri,,</w:t>
      </w:r>
      <w:proofErr w:type="gramEnd"/>
      <w:r w:rsidRPr="00FE30E3">
        <w:rPr>
          <w:i w:val="0"/>
          <w:sz w:val="22"/>
          <w:szCs w:val="22"/>
        </w:rPr>
        <w:t xml:space="preserve"> Universitas Ahmad Dahlan, Yogyakarta, Indonesia</w:t>
      </w:r>
    </w:p>
    <w:p w14:paraId="2A88DD3E" w14:textId="77777777" w:rsidR="00FE30E3" w:rsidRPr="00FE30E3" w:rsidRDefault="00FE30E3" w:rsidP="00FE30E3">
      <w:pPr>
        <w:pStyle w:val="Addresses"/>
        <w:spacing w:line="240" w:lineRule="auto"/>
        <w:rPr>
          <w:i w:val="0"/>
          <w:sz w:val="22"/>
          <w:szCs w:val="22"/>
        </w:rPr>
      </w:pPr>
      <w:r w:rsidRPr="00FE30E3">
        <w:rPr>
          <w:b/>
          <w:i w:val="0"/>
          <w:sz w:val="22"/>
          <w:szCs w:val="22"/>
          <w:vertAlign w:val="superscript"/>
        </w:rPr>
        <w:t>2</w:t>
      </w:r>
      <w:r w:rsidRPr="00FE30E3">
        <w:rPr>
          <w:i w:val="0"/>
          <w:sz w:val="22"/>
          <w:szCs w:val="22"/>
        </w:rPr>
        <w:t xml:space="preserve">Fakultas Farmasi, Universitas Ahmad Dahlan, Yogyakarta, Indonesia </w:t>
      </w:r>
    </w:p>
    <w:p w14:paraId="0CDE5939" w14:textId="10AB7544" w:rsidR="00C92BFD" w:rsidRPr="00FE30E3" w:rsidRDefault="00C92BFD" w:rsidP="00C92BFD">
      <w:pPr>
        <w:pStyle w:val="Addresses"/>
        <w:spacing w:line="240" w:lineRule="auto"/>
        <w:rPr>
          <w:i w:val="0"/>
          <w:sz w:val="22"/>
          <w:szCs w:val="22"/>
        </w:rPr>
      </w:pPr>
      <w:r>
        <w:rPr>
          <w:b/>
          <w:i w:val="0"/>
          <w:sz w:val="22"/>
          <w:szCs w:val="22"/>
          <w:vertAlign w:val="superscript"/>
        </w:rPr>
        <w:t>3</w:t>
      </w:r>
      <w:r>
        <w:rPr>
          <w:i w:val="0"/>
          <w:sz w:val="22"/>
          <w:szCs w:val="22"/>
        </w:rPr>
        <w:t>Teknologi Pangan</w:t>
      </w:r>
      <w:r w:rsidRPr="00FE30E3">
        <w:rPr>
          <w:i w:val="0"/>
          <w:sz w:val="22"/>
          <w:szCs w:val="22"/>
        </w:rPr>
        <w:t xml:space="preserve">, Fakultas Teknologi </w:t>
      </w:r>
      <w:proofErr w:type="gramStart"/>
      <w:r w:rsidRPr="00FE30E3">
        <w:rPr>
          <w:i w:val="0"/>
          <w:sz w:val="22"/>
          <w:szCs w:val="22"/>
        </w:rPr>
        <w:t>Industri,,</w:t>
      </w:r>
      <w:proofErr w:type="gramEnd"/>
      <w:r w:rsidRPr="00FE30E3">
        <w:rPr>
          <w:i w:val="0"/>
          <w:sz w:val="22"/>
          <w:szCs w:val="22"/>
        </w:rPr>
        <w:t xml:space="preserve"> Universitas Ahmad Dahlan, Yogyakarta, Indonesia</w:t>
      </w:r>
    </w:p>
    <w:p w14:paraId="44AF1C52" w14:textId="77777777" w:rsidR="00C92BFD" w:rsidRPr="00FE30E3" w:rsidRDefault="00C92BFD" w:rsidP="00FE30E3">
      <w:pPr>
        <w:pStyle w:val="Addresses"/>
        <w:spacing w:line="240" w:lineRule="auto"/>
        <w:rPr>
          <w:i w:val="0"/>
          <w:sz w:val="22"/>
          <w:szCs w:val="22"/>
        </w:rPr>
      </w:pPr>
    </w:p>
    <w:p w14:paraId="0D814CF4" w14:textId="77777777" w:rsidR="00FE30E3" w:rsidRDefault="00FE30E3" w:rsidP="00FE30E3">
      <w:pPr>
        <w:pStyle w:val="Addresses"/>
        <w:spacing w:line="240" w:lineRule="auto"/>
        <w:rPr>
          <w:i w:val="0"/>
          <w:sz w:val="22"/>
          <w:szCs w:val="22"/>
        </w:rPr>
      </w:pPr>
      <w:r w:rsidRPr="00FE30E3">
        <w:rPr>
          <w:i w:val="0"/>
          <w:sz w:val="22"/>
          <w:szCs w:val="22"/>
        </w:rPr>
        <w:t xml:space="preserve">*E-mail: </w:t>
      </w:r>
      <w:hyperlink r:id="rId8" w:history="1">
        <w:r w:rsidR="002B38C0" w:rsidRPr="00BF6CF3">
          <w:rPr>
            <w:rStyle w:val="Hyperlink"/>
            <w:i w:val="0"/>
            <w:sz w:val="22"/>
            <w:szCs w:val="22"/>
          </w:rPr>
          <w:t>adi.permadi@che.uad.ac.id</w:t>
        </w:r>
      </w:hyperlink>
    </w:p>
    <w:p w14:paraId="3471ED88" w14:textId="73C434EF" w:rsidR="002B38C0" w:rsidRDefault="00C92BFD" w:rsidP="00FE30E3">
      <w:pPr>
        <w:pStyle w:val="Addresses"/>
        <w:spacing w:line="240" w:lineRule="auto"/>
        <w:rPr>
          <w:i w:val="0"/>
          <w:sz w:val="22"/>
          <w:szCs w:val="22"/>
        </w:rPr>
      </w:pPr>
      <w:r>
        <w:rPr>
          <w:i w:val="0"/>
          <w:sz w:val="22"/>
          <w:szCs w:val="22"/>
        </w:rPr>
        <w:t>HP</w:t>
      </w:r>
      <w:r w:rsidR="002B38C0">
        <w:rPr>
          <w:i w:val="0"/>
          <w:sz w:val="22"/>
          <w:szCs w:val="22"/>
        </w:rPr>
        <w:t>: +62 813 9262 6490</w:t>
      </w:r>
    </w:p>
    <w:p w14:paraId="11B2396D" w14:textId="77777777" w:rsidR="002B38C0" w:rsidRPr="00FE30E3" w:rsidRDefault="002B38C0" w:rsidP="00FE30E3">
      <w:pPr>
        <w:pStyle w:val="Addresses"/>
        <w:spacing w:line="240" w:lineRule="auto"/>
        <w:rPr>
          <w:i w:val="0"/>
          <w:sz w:val="22"/>
          <w:szCs w:val="22"/>
        </w:rPr>
      </w:pPr>
    </w:p>
    <w:p w14:paraId="4294207B" w14:textId="77777777" w:rsidR="002B38C0" w:rsidRDefault="002B38C0" w:rsidP="00B80909">
      <w:pPr>
        <w:spacing w:after="0" w:line="240" w:lineRule="auto"/>
        <w:jc w:val="center"/>
        <w:rPr>
          <w:rFonts w:ascii="Times New Roman" w:hAnsi="Times New Roman"/>
          <w:b/>
          <w:sz w:val="24"/>
          <w:szCs w:val="24"/>
        </w:rPr>
      </w:pPr>
    </w:p>
    <w:p w14:paraId="47AEF051" w14:textId="77777777" w:rsidR="002B38C0" w:rsidRPr="00434E19" w:rsidRDefault="002B38C0" w:rsidP="00434E19">
      <w:pPr>
        <w:pStyle w:val="Heading1"/>
      </w:pPr>
      <w:r w:rsidRPr="00434E19">
        <w:t>ABSTRAK</w:t>
      </w:r>
    </w:p>
    <w:p w14:paraId="1D4620E7" w14:textId="340DC709" w:rsidR="002B38C0" w:rsidRPr="002B38C0" w:rsidRDefault="004C327E" w:rsidP="002B38C0">
      <w:pPr>
        <w:spacing w:line="240" w:lineRule="auto"/>
        <w:jc w:val="both"/>
        <w:rPr>
          <w:rFonts w:ascii="Times New Roman" w:hAnsi="Times New Roman"/>
          <w:sz w:val="24"/>
          <w:szCs w:val="24"/>
          <w:lang w:val="en-GB"/>
        </w:rPr>
      </w:pPr>
      <w:r w:rsidRPr="000C5F05">
        <w:rPr>
          <w:rFonts w:ascii="Times New Roman" w:hAnsi="Times New Roman"/>
          <w:color w:val="000000" w:themeColor="text1"/>
          <w:sz w:val="24"/>
          <w:szCs w:val="24"/>
          <w:lang w:val="en-GB"/>
        </w:rPr>
        <w:t>E</w:t>
      </w:r>
      <w:r w:rsidR="00F06AF6" w:rsidRPr="000C5F05">
        <w:rPr>
          <w:rFonts w:ascii="Times New Roman" w:hAnsi="Times New Roman"/>
          <w:color w:val="000000" w:themeColor="text1"/>
          <w:sz w:val="24"/>
          <w:szCs w:val="24"/>
          <w:lang w:val="en-GB"/>
        </w:rPr>
        <w:t xml:space="preserve">kstrak </w:t>
      </w:r>
      <w:r w:rsidR="002B38C0" w:rsidRPr="000C5F05">
        <w:rPr>
          <w:rFonts w:ascii="Times New Roman" w:hAnsi="Times New Roman"/>
          <w:color w:val="000000" w:themeColor="text1"/>
          <w:sz w:val="24"/>
          <w:szCs w:val="24"/>
          <w:lang w:val="en-GB"/>
        </w:rPr>
        <w:t xml:space="preserve">kunyit </w:t>
      </w:r>
      <w:r w:rsidR="00F06AF6" w:rsidRPr="000C5F05">
        <w:rPr>
          <w:rFonts w:ascii="Times New Roman" w:hAnsi="Times New Roman"/>
          <w:color w:val="000000" w:themeColor="text1"/>
          <w:sz w:val="24"/>
          <w:szCs w:val="24"/>
          <w:lang w:val="en-GB"/>
        </w:rPr>
        <w:t>memiliki banyak manfaat</w:t>
      </w:r>
      <w:r w:rsidRPr="000C5F05">
        <w:rPr>
          <w:rFonts w:ascii="Times New Roman" w:hAnsi="Times New Roman"/>
          <w:color w:val="000000" w:themeColor="text1"/>
          <w:sz w:val="24"/>
          <w:szCs w:val="24"/>
          <w:lang w:val="en-GB"/>
        </w:rPr>
        <w:t xml:space="preserve"> antara lain sebagai anti oksidan</w:t>
      </w:r>
      <w:r w:rsidR="00F06AF6" w:rsidRPr="000C5F05">
        <w:rPr>
          <w:rFonts w:ascii="Times New Roman" w:hAnsi="Times New Roman"/>
          <w:color w:val="000000" w:themeColor="text1"/>
          <w:sz w:val="24"/>
          <w:szCs w:val="24"/>
          <w:lang w:val="en-GB"/>
        </w:rPr>
        <w:t xml:space="preserve">, </w:t>
      </w:r>
      <w:r w:rsidRPr="000C5F05">
        <w:rPr>
          <w:rFonts w:ascii="Times New Roman" w:hAnsi="Times New Roman"/>
          <w:color w:val="000000" w:themeColor="text1"/>
          <w:sz w:val="24"/>
          <w:szCs w:val="24"/>
          <w:lang w:val="en-GB"/>
        </w:rPr>
        <w:t xml:space="preserve">anti peradangan dan </w:t>
      </w:r>
      <w:r w:rsidR="006A67E9" w:rsidRPr="000C5F05">
        <w:rPr>
          <w:rFonts w:ascii="Times New Roman" w:hAnsi="Times New Roman"/>
          <w:color w:val="000000" w:themeColor="text1"/>
          <w:sz w:val="24"/>
          <w:szCs w:val="24"/>
          <w:lang w:val="en-GB"/>
        </w:rPr>
        <w:t xml:space="preserve">neuroprotektor </w:t>
      </w:r>
      <w:r w:rsidR="00414000" w:rsidRPr="000C5F05">
        <w:rPr>
          <w:rFonts w:ascii="Times New Roman" w:hAnsi="Times New Roman"/>
          <w:color w:val="000000" w:themeColor="text1"/>
          <w:sz w:val="24"/>
          <w:szCs w:val="24"/>
          <w:lang w:val="en-GB"/>
        </w:rPr>
        <w:t xml:space="preserve">untuk </w:t>
      </w:r>
      <w:r w:rsidR="002B38C0" w:rsidRPr="000C5F05">
        <w:rPr>
          <w:rFonts w:ascii="Times New Roman" w:hAnsi="Times New Roman"/>
          <w:color w:val="000000" w:themeColor="text1"/>
          <w:sz w:val="24"/>
          <w:szCs w:val="24"/>
          <w:lang w:val="en-GB"/>
        </w:rPr>
        <w:t>demensia.</w:t>
      </w:r>
      <w:r w:rsidR="0043709C" w:rsidRPr="000C5F05">
        <w:rPr>
          <w:rFonts w:ascii="Times New Roman" w:hAnsi="Times New Roman"/>
          <w:color w:val="000000" w:themeColor="text1"/>
          <w:sz w:val="24"/>
          <w:szCs w:val="24"/>
          <w:lang w:val="en-GB"/>
        </w:rPr>
        <w:t xml:space="preserve"> E</w:t>
      </w:r>
      <w:r w:rsidR="00F06AF6" w:rsidRPr="000C5F05">
        <w:rPr>
          <w:rFonts w:ascii="Times New Roman" w:hAnsi="Times New Roman"/>
          <w:color w:val="000000" w:themeColor="text1"/>
          <w:sz w:val="24"/>
          <w:szCs w:val="24"/>
          <w:lang w:val="en-GB"/>
        </w:rPr>
        <w:t xml:space="preserve">kstrak kunyit </w:t>
      </w:r>
      <w:r w:rsidR="0043709C" w:rsidRPr="000C5F05">
        <w:rPr>
          <w:rFonts w:ascii="Times New Roman" w:hAnsi="Times New Roman"/>
          <w:color w:val="000000" w:themeColor="text1"/>
          <w:sz w:val="24"/>
          <w:szCs w:val="24"/>
          <w:lang w:val="en-GB"/>
        </w:rPr>
        <w:t xml:space="preserve">dapat disediakan dalam bentuk </w:t>
      </w:r>
      <w:r w:rsidR="002C58D1" w:rsidRPr="000C5F05">
        <w:rPr>
          <w:rFonts w:ascii="Times New Roman" w:hAnsi="Times New Roman"/>
          <w:color w:val="000000" w:themeColor="text1"/>
          <w:sz w:val="24"/>
          <w:szCs w:val="24"/>
          <w:lang w:val="en-GB"/>
        </w:rPr>
        <w:t>the thin film coated tablet (</w:t>
      </w:r>
      <w:r w:rsidR="003A196C" w:rsidRPr="000C5F05">
        <w:rPr>
          <w:rFonts w:ascii="Times New Roman" w:hAnsi="Times New Roman"/>
          <w:color w:val="000000" w:themeColor="text1"/>
          <w:sz w:val="24"/>
          <w:szCs w:val="24"/>
          <w:lang w:val="en-GB"/>
        </w:rPr>
        <w:t>TSLT</w:t>
      </w:r>
      <w:r w:rsidR="002C58D1" w:rsidRPr="000C5F05">
        <w:rPr>
          <w:rFonts w:ascii="Times New Roman" w:hAnsi="Times New Roman"/>
          <w:color w:val="000000" w:themeColor="text1"/>
          <w:sz w:val="24"/>
          <w:szCs w:val="24"/>
          <w:lang w:val="en-GB"/>
        </w:rPr>
        <w:t>)</w:t>
      </w:r>
      <w:r w:rsidR="0043709C" w:rsidRPr="000C5F05">
        <w:rPr>
          <w:rFonts w:ascii="Times New Roman" w:hAnsi="Times New Roman"/>
          <w:color w:val="000000" w:themeColor="text1"/>
          <w:sz w:val="24"/>
          <w:szCs w:val="24"/>
          <w:lang w:val="en-GB"/>
        </w:rPr>
        <w:t xml:space="preserve"> </w:t>
      </w:r>
      <w:r w:rsidR="002B38C0" w:rsidRPr="000C5F05">
        <w:rPr>
          <w:rFonts w:ascii="Times New Roman" w:hAnsi="Times New Roman"/>
          <w:color w:val="000000" w:themeColor="text1"/>
          <w:sz w:val="24"/>
          <w:szCs w:val="24"/>
          <w:lang w:val="en-GB"/>
        </w:rPr>
        <w:t xml:space="preserve">melalui cara pencelupan </w:t>
      </w:r>
      <w:r w:rsidR="002B38C0" w:rsidRPr="000C5F05">
        <w:rPr>
          <w:rFonts w:ascii="Times New Roman" w:hAnsi="Times New Roman"/>
          <w:i/>
          <w:color w:val="000000" w:themeColor="text1"/>
          <w:sz w:val="24"/>
          <w:szCs w:val="24"/>
          <w:lang w:val="en-GB"/>
        </w:rPr>
        <w:t>(dip coating</w:t>
      </w:r>
      <w:r w:rsidR="002B38C0" w:rsidRPr="000C5F05">
        <w:rPr>
          <w:rFonts w:ascii="Times New Roman" w:hAnsi="Times New Roman"/>
          <w:color w:val="000000" w:themeColor="text1"/>
          <w:sz w:val="24"/>
          <w:szCs w:val="24"/>
          <w:lang w:val="en-GB"/>
        </w:rPr>
        <w:t xml:space="preserve">) menggunakan metode </w:t>
      </w:r>
      <w:r w:rsidR="004B6585" w:rsidRPr="000C5F05">
        <w:rPr>
          <w:rFonts w:ascii="Times New Roman" w:hAnsi="Times New Roman"/>
          <w:color w:val="000000" w:themeColor="text1"/>
          <w:sz w:val="24"/>
          <w:szCs w:val="24"/>
          <w:lang w:val="en-GB"/>
        </w:rPr>
        <w:t>SLD</w:t>
      </w:r>
      <w:r w:rsidR="002B38C0" w:rsidRPr="000C5F05">
        <w:rPr>
          <w:rFonts w:ascii="Times New Roman" w:hAnsi="Times New Roman"/>
          <w:color w:val="000000" w:themeColor="text1"/>
          <w:sz w:val="24"/>
          <w:szCs w:val="24"/>
          <w:lang w:val="en-GB"/>
        </w:rPr>
        <w:t xml:space="preserve">. </w:t>
      </w:r>
      <w:r w:rsidR="004B6585" w:rsidRPr="000C5F05">
        <w:rPr>
          <w:rFonts w:ascii="Times New Roman" w:hAnsi="Times New Roman"/>
          <w:color w:val="000000" w:themeColor="text1"/>
          <w:sz w:val="24"/>
          <w:szCs w:val="24"/>
          <w:lang w:val="en-GB"/>
        </w:rPr>
        <w:t>K</w:t>
      </w:r>
      <w:r w:rsidR="006E0B7B" w:rsidRPr="000C5F05">
        <w:rPr>
          <w:rFonts w:ascii="Times New Roman" w:hAnsi="Times New Roman"/>
          <w:color w:val="000000" w:themeColor="text1"/>
          <w:sz w:val="24"/>
          <w:szCs w:val="24"/>
          <w:lang w:val="en-GB"/>
        </w:rPr>
        <w:t xml:space="preserve">ualitas </w:t>
      </w:r>
      <w:r w:rsidR="003A196C" w:rsidRPr="000C5F05">
        <w:rPr>
          <w:rFonts w:ascii="Times New Roman" w:hAnsi="Times New Roman"/>
          <w:color w:val="000000" w:themeColor="text1"/>
          <w:sz w:val="24"/>
          <w:szCs w:val="24"/>
          <w:lang w:val="en-GB"/>
        </w:rPr>
        <w:t xml:space="preserve">dari TSLT </w:t>
      </w:r>
      <w:r w:rsidR="0093708B" w:rsidRPr="000C5F05">
        <w:rPr>
          <w:rFonts w:ascii="Times New Roman" w:hAnsi="Times New Roman"/>
          <w:color w:val="000000" w:themeColor="text1"/>
          <w:sz w:val="24"/>
          <w:szCs w:val="24"/>
          <w:lang w:val="en-GB"/>
        </w:rPr>
        <w:t xml:space="preserve">sangat </w:t>
      </w:r>
      <w:r w:rsidR="003A196C" w:rsidRPr="000C5F05">
        <w:rPr>
          <w:rFonts w:ascii="Times New Roman" w:hAnsi="Times New Roman"/>
          <w:color w:val="000000" w:themeColor="text1"/>
          <w:sz w:val="24"/>
          <w:szCs w:val="24"/>
          <w:lang w:val="en-GB"/>
        </w:rPr>
        <w:t xml:space="preserve">ditentukan </w:t>
      </w:r>
      <w:r w:rsidR="0093708B" w:rsidRPr="000C5F05">
        <w:rPr>
          <w:rFonts w:ascii="Times New Roman" w:hAnsi="Times New Roman"/>
          <w:color w:val="000000" w:themeColor="text1"/>
          <w:sz w:val="24"/>
          <w:szCs w:val="24"/>
          <w:lang w:val="en-GB"/>
        </w:rPr>
        <w:t>oleh</w:t>
      </w:r>
      <w:r w:rsidR="003E6B21" w:rsidRPr="000C5F05">
        <w:rPr>
          <w:rFonts w:ascii="Times New Roman" w:hAnsi="Times New Roman"/>
          <w:color w:val="000000" w:themeColor="text1"/>
          <w:sz w:val="24"/>
          <w:szCs w:val="24"/>
          <w:lang w:val="en-GB"/>
        </w:rPr>
        <w:t xml:space="preserve"> formulasi dalam</w:t>
      </w:r>
      <w:r w:rsidR="0093708B" w:rsidRPr="000C5F05">
        <w:rPr>
          <w:rFonts w:ascii="Times New Roman" w:hAnsi="Times New Roman"/>
          <w:color w:val="000000" w:themeColor="text1"/>
          <w:sz w:val="24"/>
          <w:szCs w:val="24"/>
          <w:lang w:val="en-GB"/>
        </w:rPr>
        <w:t xml:space="preserve"> proses penyalutan</w:t>
      </w:r>
      <w:r w:rsidR="006E0B7B" w:rsidRPr="000C5F05">
        <w:rPr>
          <w:rFonts w:ascii="Times New Roman" w:hAnsi="Times New Roman"/>
          <w:color w:val="000000" w:themeColor="text1"/>
          <w:sz w:val="24"/>
          <w:szCs w:val="24"/>
          <w:lang w:val="en-GB"/>
        </w:rPr>
        <w:t xml:space="preserve">. </w:t>
      </w:r>
      <w:r w:rsidR="003E6B21" w:rsidRPr="000C5F05">
        <w:rPr>
          <w:rFonts w:ascii="Times New Roman" w:hAnsi="Times New Roman"/>
          <w:color w:val="000000" w:themeColor="text1"/>
          <w:sz w:val="24"/>
          <w:szCs w:val="24"/>
          <w:lang w:val="en-GB"/>
        </w:rPr>
        <w:t xml:space="preserve">Tujuan dari </w:t>
      </w:r>
      <w:r w:rsidR="0043709C" w:rsidRPr="000C5F05">
        <w:rPr>
          <w:rFonts w:ascii="Times New Roman" w:hAnsi="Times New Roman"/>
          <w:color w:val="000000" w:themeColor="text1"/>
          <w:sz w:val="24"/>
          <w:szCs w:val="24"/>
          <w:lang w:val="en-GB"/>
        </w:rPr>
        <w:t>penelitian ini</w:t>
      </w:r>
      <w:r w:rsidR="003E6B21" w:rsidRPr="000C5F05">
        <w:rPr>
          <w:rFonts w:ascii="Times New Roman" w:hAnsi="Times New Roman"/>
          <w:color w:val="000000" w:themeColor="text1"/>
          <w:sz w:val="24"/>
          <w:szCs w:val="24"/>
          <w:lang w:val="en-GB"/>
        </w:rPr>
        <w:t xml:space="preserve"> adalah </w:t>
      </w:r>
      <w:r w:rsidR="0043709C" w:rsidRPr="000C5F05">
        <w:rPr>
          <w:rFonts w:ascii="Times New Roman" w:hAnsi="Times New Roman"/>
          <w:color w:val="000000" w:themeColor="text1"/>
          <w:sz w:val="24"/>
          <w:szCs w:val="24"/>
          <w:lang w:val="en-GB"/>
        </w:rPr>
        <w:t xml:space="preserve">untuk </w:t>
      </w:r>
      <w:r w:rsidR="000A46C6" w:rsidRPr="000C5F05">
        <w:rPr>
          <w:rFonts w:ascii="Times New Roman" w:hAnsi="Times New Roman"/>
          <w:color w:val="000000" w:themeColor="text1"/>
          <w:sz w:val="24"/>
          <w:szCs w:val="24"/>
          <w:lang w:val="en-GB"/>
        </w:rPr>
        <w:t>mem</w:t>
      </w:r>
      <w:r w:rsidR="00CE5E85" w:rsidRPr="000C5F05">
        <w:rPr>
          <w:rFonts w:ascii="Times New Roman" w:hAnsi="Times New Roman"/>
          <w:color w:val="000000" w:themeColor="text1"/>
          <w:sz w:val="24"/>
          <w:szCs w:val="24"/>
          <w:lang w:val="en-GB"/>
        </w:rPr>
        <w:t xml:space="preserve">formulasi </w:t>
      </w:r>
      <w:r w:rsidR="000A46C6" w:rsidRPr="000C5F05">
        <w:rPr>
          <w:rFonts w:ascii="Times New Roman" w:hAnsi="Times New Roman"/>
          <w:color w:val="000000" w:themeColor="text1"/>
          <w:sz w:val="24"/>
          <w:szCs w:val="24"/>
          <w:lang w:val="en-GB"/>
        </w:rPr>
        <w:t xml:space="preserve">dan mengoptimasi </w:t>
      </w:r>
      <w:r w:rsidR="006E0B7B" w:rsidRPr="000C5F05">
        <w:rPr>
          <w:rFonts w:ascii="Times New Roman" w:hAnsi="Times New Roman"/>
          <w:color w:val="000000" w:themeColor="text1"/>
          <w:sz w:val="24"/>
          <w:szCs w:val="24"/>
          <w:lang w:val="en-GB"/>
        </w:rPr>
        <w:t>komposisi dari masing-masing HMPC, PEG-400</w:t>
      </w:r>
      <w:r w:rsidR="000A46C6" w:rsidRPr="000C5F05">
        <w:rPr>
          <w:rFonts w:ascii="Times New Roman" w:hAnsi="Times New Roman"/>
          <w:color w:val="000000" w:themeColor="text1"/>
          <w:sz w:val="24"/>
          <w:szCs w:val="24"/>
          <w:lang w:val="en-GB"/>
        </w:rPr>
        <w:t xml:space="preserve"> </w:t>
      </w:r>
      <w:r w:rsidR="006E0B7B" w:rsidRPr="000C5F05">
        <w:rPr>
          <w:rFonts w:ascii="Times New Roman" w:hAnsi="Times New Roman"/>
          <w:color w:val="000000" w:themeColor="text1"/>
          <w:sz w:val="24"/>
          <w:szCs w:val="24"/>
          <w:lang w:val="en-GB"/>
        </w:rPr>
        <w:t>serta waktu pencelupan</w:t>
      </w:r>
      <w:r w:rsidR="0043709C" w:rsidRPr="000C5F05">
        <w:rPr>
          <w:rFonts w:ascii="Times New Roman" w:hAnsi="Times New Roman"/>
          <w:color w:val="000000" w:themeColor="text1"/>
          <w:sz w:val="24"/>
          <w:szCs w:val="24"/>
          <w:lang w:val="en-GB"/>
        </w:rPr>
        <w:t xml:space="preserve"> sehingga diperoleh </w:t>
      </w:r>
      <w:r w:rsidR="003E6B21" w:rsidRPr="000C5F05">
        <w:rPr>
          <w:rFonts w:ascii="Times New Roman" w:hAnsi="Times New Roman"/>
          <w:color w:val="000000" w:themeColor="text1"/>
          <w:sz w:val="24"/>
          <w:szCs w:val="24"/>
          <w:lang w:val="en-GB"/>
        </w:rPr>
        <w:t>TSLT</w:t>
      </w:r>
      <w:r w:rsidR="0043709C" w:rsidRPr="000C5F05">
        <w:rPr>
          <w:rFonts w:ascii="Times New Roman" w:hAnsi="Times New Roman"/>
          <w:color w:val="000000" w:themeColor="text1"/>
          <w:sz w:val="24"/>
          <w:szCs w:val="24"/>
          <w:lang w:val="en-GB"/>
        </w:rPr>
        <w:t xml:space="preserve"> yang </w:t>
      </w:r>
      <w:r w:rsidR="003A196C" w:rsidRPr="000C5F05">
        <w:rPr>
          <w:rFonts w:ascii="Times New Roman" w:hAnsi="Times New Roman"/>
          <w:color w:val="000000" w:themeColor="text1"/>
          <w:sz w:val="24"/>
          <w:szCs w:val="24"/>
          <w:lang w:val="en-GB"/>
        </w:rPr>
        <w:t>sesuai</w:t>
      </w:r>
      <w:r w:rsidR="003E6B21" w:rsidRPr="000C5F05">
        <w:rPr>
          <w:rFonts w:ascii="Times New Roman" w:hAnsi="Times New Roman"/>
          <w:color w:val="000000" w:themeColor="text1"/>
          <w:sz w:val="24"/>
          <w:szCs w:val="24"/>
          <w:lang w:val="en-GB"/>
        </w:rPr>
        <w:t xml:space="preserve"> dengan</w:t>
      </w:r>
      <w:r w:rsidR="003A196C" w:rsidRPr="000C5F05">
        <w:rPr>
          <w:rFonts w:ascii="Times New Roman" w:hAnsi="Times New Roman"/>
          <w:color w:val="000000" w:themeColor="text1"/>
          <w:sz w:val="24"/>
          <w:szCs w:val="24"/>
          <w:lang w:val="en-GB"/>
        </w:rPr>
        <w:t xml:space="preserve"> persyaratan standar. </w:t>
      </w:r>
      <w:r w:rsidR="002B38C0" w:rsidRPr="000C5F05">
        <w:rPr>
          <w:rFonts w:ascii="Times New Roman" w:hAnsi="Times New Roman"/>
          <w:color w:val="000000" w:themeColor="text1"/>
          <w:sz w:val="24"/>
          <w:szCs w:val="24"/>
          <w:lang w:val="en-GB"/>
        </w:rPr>
        <w:t xml:space="preserve">Tablet inti dibuat dengan metode granulasi basah menggunakan formulasi dari ekstrak kunyit, aerosil, laktosa, gelatin dan aquades. </w:t>
      </w:r>
      <w:r w:rsidR="0043709C" w:rsidRPr="000C5F05">
        <w:rPr>
          <w:rFonts w:ascii="Times New Roman" w:hAnsi="Times New Roman"/>
          <w:color w:val="000000" w:themeColor="text1"/>
          <w:sz w:val="24"/>
          <w:szCs w:val="24"/>
          <w:lang w:val="en-GB"/>
        </w:rPr>
        <w:t>Untuk men</w:t>
      </w:r>
      <w:r w:rsidR="008B071D" w:rsidRPr="000C5F05">
        <w:rPr>
          <w:rFonts w:ascii="Times New Roman" w:hAnsi="Times New Roman"/>
          <w:color w:val="000000" w:themeColor="text1"/>
          <w:sz w:val="24"/>
          <w:szCs w:val="24"/>
          <w:lang w:val="en-GB"/>
        </w:rPr>
        <w:t>g</w:t>
      </w:r>
      <w:r w:rsidR="0043709C" w:rsidRPr="000C5F05">
        <w:rPr>
          <w:rFonts w:ascii="Times New Roman" w:hAnsi="Times New Roman"/>
          <w:color w:val="000000" w:themeColor="text1"/>
          <w:sz w:val="24"/>
          <w:szCs w:val="24"/>
          <w:lang w:val="en-GB"/>
        </w:rPr>
        <w:t>hasilkan tablet inti, k</w:t>
      </w:r>
      <w:r w:rsidR="00020D68" w:rsidRPr="000C5F05">
        <w:rPr>
          <w:rFonts w:ascii="Times New Roman" w:hAnsi="Times New Roman"/>
          <w:color w:val="000000" w:themeColor="text1"/>
          <w:sz w:val="24"/>
          <w:szCs w:val="24"/>
          <w:lang w:val="en-GB"/>
        </w:rPr>
        <w:t xml:space="preserve">elayakkan granul terlebih dahulu dievaluasi </w:t>
      </w:r>
      <w:r w:rsidR="0043709C" w:rsidRPr="000C5F05">
        <w:rPr>
          <w:rFonts w:ascii="Times New Roman" w:hAnsi="Times New Roman"/>
          <w:color w:val="000000" w:themeColor="text1"/>
          <w:sz w:val="24"/>
          <w:szCs w:val="24"/>
          <w:lang w:val="en-GB"/>
        </w:rPr>
        <w:t xml:space="preserve">berdasarkan </w:t>
      </w:r>
      <w:r w:rsidR="003A196C" w:rsidRPr="000C5F05">
        <w:rPr>
          <w:rFonts w:ascii="Times New Roman" w:hAnsi="Times New Roman"/>
          <w:color w:val="000000" w:themeColor="text1"/>
          <w:sz w:val="24"/>
          <w:szCs w:val="24"/>
          <w:lang w:val="en-GB"/>
        </w:rPr>
        <w:t xml:space="preserve">persyaratan </w:t>
      </w:r>
      <w:r w:rsidR="00020D68" w:rsidRPr="000C5F05">
        <w:rPr>
          <w:rFonts w:ascii="Times New Roman" w:hAnsi="Times New Roman"/>
          <w:color w:val="000000" w:themeColor="text1"/>
          <w:sz w:val="24"/>
          <w:szCs w:val="24"/>
          <w:lang w:val="en-GB"/>
        </w:rPr>
        <w:t>standar</w:t>
      </w:r>
      <w:r w:rsidR="002B38C0" w:rsidRPr="000C5F05">
        <w:rPr>
          <w:rFonts w:ascii="Times New Roman" w:hAnsi="Times New Roman"/>
          <w:color w:val="000000" w:themeColor="text1"/>
          <w:sz w:val="24"/>
          <w:szCs w:val="24"/>
          <w:lang w:val="en-GB"/>
        </w:rPr>
        <w:t>.</w:t>
      </w:r>
      <w:r w:rsidR="007C10CF" w:rsidRPr="000C5F05">
        <w:rPr>
          <w:rFonts w:ascii="Times New Roman" w:hAnsi="Times New Roman"/>
          <w:color w:val="000000" w:themeColor="text1"/>
          <w:sz w:val="24"/>
          <w:szCs w:val="24"/>
          <w:lang w:val="en-GB"/>
        </w:rPr>
        <w:t xml:space="preserve"> </w:t>
      </w:r>
      <w:r w:rsidR="008B071D" w:rsidRPr="000C5F05">
        <w:rPr>
          <w:rFonts w:ascii="Times New Roman" w:hAnsi="Times New Roman"/>
          <w:color w:val="000000" w:themeColor="text1"/>
          <w:sz w:val="24"/>
          <w:szCs w:val="24"/>
          <w:lang w:val="en-GB"/>
        </w:rPr>
        <w:t>Kemudian, t</w:t>
      </w:r>
      <w:r w:rsidR="002B38C0" w:rsidRPr="000C5F05">
        <w:rPr>
          <w:rFonts w:ascii="Times New Roman" w:hAnsi="Times New Roman"/>
          <w:color w:val="000000" w:themeColor="text1"/>
          <w:sz w:val="24"/>
          <w:szCs w:val="24"/>
          <w:lang w:val="en-GB"/>
        </w:rPr>
        <w:t xml:space="preserve">ablet inti </w:t>
      </w:r>
      <w:r w:rsidR="0043709C" w:rsidRPr="000C5F05">
        <w:rPr>
          <w:rFonts w:ascii="Times New Roman" w:hAnsi="Times New Roman"/>
          <w:color w:val="000000" w:themeColor="text1"/>
          <w:sz w:val="24"/>
          <w:szCs w:val="24"/>
          <w:lang w:val="en-GB"/>
        </w:rPr>
        <w:t xml:space="preserve">yang </w:t>
      </w:r>
      <w:r w:rsidR="002B38C0" w:rsidRPr="000C5F05">
        <w:rPr>
          <w:rFonts w:ascii="Times New Roman" w:hAnsi="Times New Roman"/>
          <w:color w:val="000000" w:themeColor="text1"/>
          <w:sz w:val="24"/>
          <w:szCs w:val="24"/>
          <w:lang w:val="en-GB"/>
        </w:rPr>
        <w:t xml:space="preserve">memenuhi </w:t>
      </w:r>
      <w:r w:rsidR="003A196C" w:rsidRPr="000C5F05">
        <w:rPr>
          <w:rFonts w:ascii="Times New Roman" w:hAnsi="Times New Roman"/>
          <w:color w:val="000000" w:themeColor="text1"/>
          <w:sz w:val="24"/>
          <w:szCs w:val="24"/>
          <w:lang w:val="en-GB"/>
        </w:rPr>
        <w:t xml:space="preserve">persyaratan </w:t>
      </w:r>
      <w:r w:rsidR="002B38C0" w:rsidRPr="000C5F05">
        <w:rPr>
          <w:rFonts w:ascii="Times New Roman" w:hAnsi="Times New Roman"/>
          <w:color w:val="000000" w:themeColor="text1"/>
          <w:sz w:val="24"/>
          <w:szCs w:val="24"/>
          <w:lang w:val="en-GB"/>
        </w:rPr>
        <w:t>standar</w:t>
      </w:r>
      <w:r w:rsidR="008B071D" w:rsidRPr="000C5F05">
        <w:rPr>
          <w:rFonts w:ascii="Times New Roman" w:hAnsi="Times New Roman"/>
          <w:color w:val="000000" w:themeColor="text1"/>
          <w:sz w:val="24"/>
          <w:szCs w:val="24"/>
          <w:lang w:val="en-GB"/>
        </w:rPr>
        <w:t xml:space="preserve"> </w:t>
      </w:r>
      <w:r w:rsidR="0043709C" w:rsidRPr="000C5F05">
        <w:rPr>
          <w:rFonts w:ascii="Times New Roman" w:hAnsi="Times New Roman"/>
          <w:color w:val="000000" w:themeColor="text1"/>
          <w:sz w:val="24"/>
          <w:szCs w:val="24"/>
          <w:lang w:val="en-GB"/>
        </w:rPr>
        <w:t xml:space="preserve">dicetak dan </w:t>
      </w:r>
      <w:r w:rsidR="002B38C0" w:rsidRPr="000C5F05">
        <w:rPr>
          <w:rFonts w:ascii="Times New Roman" w:hAnsi="Times New Roman"/>
          <w:color w:val="000000" w:themeColor="text1"/>
          <w:sz w:val="24"/>
          <w:szCs w:val="24"/>
          <w:lang w:val="en-GB"/>
        </w:rPr>
        <w:t>rep</w:t>
      </w:r>
      <w:r w:rsidR="009D7A21" w:rsidRPr="000C5F05">
        <w:rPr>
          <w:rFonts w:ascii="Times New Roman" w:hAnsi="Times New Roman"/>
          <w:color w:val="000000" w:themeColor="text1"/>
          <w:sz w:val="24"/>
          <w:szCs w:val="24"/>
          <w:lang w:val="en-GB"/>
        </w:rPr>
        <w:t xml:space="preserve">likasi. </w:t>
      </w:r>
      <w:r w:rsidR="008B071D" w:rsidRPr="000C5F05">
        <w:rPr>
          <w:rFonts w:ascii="Times New Roman" w:hAnsi="Times New Roman"/>
          <w:color w:val="000000" w:themeColor="text1"/>
          <w:sz w:val="24"/>
          <w:szCs w:val="24"/>
          <w:lang w:val="en-GB"/>
        </w:rPr>
        <w:t>Proses penyalutan t</w:t>
      </w:r>
      <w:r w:rsidR="009D7A21" w:rsidRPr="000C5F05">
        <w:rPr>
          <w:rFonts w:ascii="Times New Roman" w:hAnsi="Times New Roman"/>
          <w:color w:val="000000" w:themeColor="text1"/>
          <w:sz w:val="24"/>
          <w:szCs w:val="24"/>
          <w:lang w:val="en-GB"/>
        </w:rPr>
        <w:t xml:space="preserve">ablet inti </w:t>
      </w:r>
      <w:r w:rsidR="008B071D" w:rsidRPr="000C5F05">
        <w:rPr>
          <w:rFonts w:ascii="Times New Roman" w:hAnsi="Times New Roman"/>
          <w:color w:val="000000" w:themeColor="text1"/>
          <w:sz w:val="24"/>
          <w:szCs w:val="24"/>
          <w:lang w:val="en-GB"/>
        </w:rPr>
        <w:t xml:space="preserve">dilakukan dengan pencelupan ke dalam larutan penyalut </w:t>
      </w:r>
      <w:r w:rsidR="002B38C0" w:rsidRPr="000C5F05">
        <w:rPr>
          <w:rFonts w:ascii="Times New Roman" w:hAnsi="Times New Roman"/>
          <w:color w:val="000000" w:themeColor="text1"/>
          <w:sz w:val="24"/>
          <w:szCs w:val="24"/>
          <w:lang w:val="en-GB"/>
        </w:rPr>
        <w:t>d</w:t>
      </w:r>
      <w:r w:rsidR="003A196C" w:rsidRPr="000C5F05">
        <w:rPr>
          <w:rFonts w:ascii="Times New Roman" w:hAnsi="Times New Roman"/>
          <w:color w:val="000000" w:themeColor="text1"/>
          <w:sz w:val="24"/>
          <w:szCs w:val="24"/>
          <w:lang w:val="en-GB"/>
        </w:rPr>
        <w:t xml:space="preserve">alam </w:t>
      </w:r>
      <w:r w:rsidR="004B6585" w:rsidRPr="000C5F05">
        <w:rPr>
          <w:rFonts w:ascii="Times New Roman" w:hAnsi="Times New Roman"/>
          <w:color w:val="000000" w:themeColor="text1"/>
          <w:sz w:val="24"/>
          <w:szCs w:val="24"/>
          <w:lang w:val="en-GB"/>
        </w:rPr>
        <w:t>beberapa</w:t>
      </w:r>
      <w:r w:rsidR="002B38C0" w:rsidRPr="000C5F05">
        <w:rPr>
          <w:rFonts w:ascii="Times New Roman" w:hAnsi="Times New Roman"/>
          <w:color w:val="000000" w:themeColor="text1"/>
          <w:sz w:val="24"/>
          <w:szCs w:val="24"/>
          <w:lang w:val="en-GB"/>
        </w:rPr>
        <w:t xml:space="preserve"> durasi</w:t>
      </w:r>
      <w:r w:rsidR="004B6585" w:rsidRPr="000C5F05">
        <w:rPr>
          <w:rFonts w:ascii="Times New Roman" w:hAnsi="Times New Roman"/>
          <w:color w:val="000000" w:themeColor="text1"/>
          <w:sz w:val="24"/>
          <w:szCs w:val="24"/>
          <w:lang w:val="en-GB"/>
        </w:rPr>
        <w:t xml:space="preserve"> waktu yaitu</w:t>
      </w:r>
      <w:r w:rsidR="002B38C0" w:rsidRPr="000C5F05">
        <w:rPr>
          <w:rFonts w:ascii="Times New Roman" w:hAnsi="Times New Roman"/>
          <w:color w:val="000000" w:themeColor="text1"/>
          <w:sz w:val="24"/>
          <w:szCs w:val="24"/>
          <w:lang w:val="en-GB"/>
        </w:rPr>
        <w:t xml:space="preserve"> </w:t>
      </w:r>
      <w:r w:rsidR="008B071D" w:rsidRPr="000C5F05">
        <w:rPr>
          <w:rFonts w:ascii="Times New Roman" w:hAnsi="Times New Roman"/>
          <w:color w:val="000000" w:themeColor="text1"/>
          <w:sz w:val="24"/>
          <w:szCs w:val="24"/>
          <w:lang w:val="en-GB"/>
        </w:rPr>
        <w:t>5 detik,</w:t>
      </w:r>
      <w:r w:rsidR="004B6585" w:rsidRPr="000C5F05">
        <w:rPr>
          <w:rFonts w:ascii="Times New Roman" w:hAnsi="Times New Roman"/>
          <w:color w:val="000000" w:themeColor="text1"/>
          <w:sz w:val="24"/>
          <w:szCs w:val="24"/>
          <w:lang w:val="en-GB"/>
        </w:rPr>
        <w:t xml:space="preserve"> 30 detik dan</w:t>
      </w:r>
      <w:r w:rsidR="008B071D" w:rsidRPr="000C5F05">
        <w:rPr>
          <w:rFonts w:ascii="Times New Roman" w:hAnsi="Times New Roman"/>
          <w:color w:val="000000" w:themeColor="text1"/>
          <w:sz w:val="24"/>
          <w:szCs w:val="24"/>
          <w:lang w:val="en-GB"/>
        </w:rPr>
        <w:t xml:space="preserve"> </w:t>
      </w:r>
      <w:r w:rsidR="002B38C0" w:rsidRPr="000C5F05">
        <w:rPr>
          <w:rFonts w:ascii="Times New Roman" w:hAnsi="Times New Roman"/>
          <w:color w:val="000000" w:themeColor="text1"/>
          <w:sz w:val="24"/>
          <w:szCs w:val="24"/>
          <w:lang w:val="en-GB"/>
        </w:rPr>
        <w:t>60 detik</w:t>
      </w:r>
      <w:r w:rsidR="008B071D" w:rsidRPr="000C5F05">
        <w:rPr>
          <w:rFonts w:ascii="Times New Roman" w:hAnsi="Times New Roman"/>
          <w:color w:val="000000" w:themeColor="text1"/>
          <w:sz w:val="24"/>
          <w:szCs w:val="24"/>
          <w:lang w:val="en-GB"/>
        </w:rPr>
        <w:t>.</w:t>
      </w:r>
      <w:r w:rsidR="004B6585" w:rsidRPr="000C5F05">
        <w:rPr>
          <w:rFonts w:ascii="Times New Roman" w:hAnsi="Times New Roman"/>
          <w:color w:val="000000" w:themeColor="text1"/>
          <w:sz w:val="24"/>
          <w:szCs w:val="24"/>
          <w:lang w:val="en-GB"/>
        </w:rPr>
        <w:t xml:space="preserve"> L</w:t>
      </w:r>
      <w:r w:rsidR="002B38C0" w:rsidRPr="000C5F05">
        <w:rPr>
          <w:rFonts w:ascii="Times New Roman" w:hAnsi="Times New Roman"/>
          <w:color w:val="000000" w:themeColor="text1"/>
          <w:sz w:val="24"/>
          <w:szCs w:val="24"/>
          <w:lang w:val="en-GB"/>
        </w:rPr>
        <w:t xml:space="preserve">arutan penyalut terdiri </w:t>
      </w:r>
      <w:r w:rsidR="004B6585" w:rsidRPr="000C5F05">
        <w:rPr>
          <w:rFonts w:ascii="Times New Roman" w:hAnsi="Times New Roman"/>
          <w:color w:val="000000" w:themeColor="text1"/>
          <w:sz w:val="24"/>
          <w:szCs w:val="24"/>
          <w:lang w:val="en-GB"/>
        </w:rPr>
        <w:t xml:space="preserve">dari HPMC, PEG-400, </w:t>
      </w:r>
      <w:r w:rsidR="002B38C0" w:rsidRPr="000C5F05">
        <w:rPr>
          <w:rFonts w:ascii="Times New Roman" w:hAnsi="Times New Roman"/>
          <w:color w:val="000000" w:themeColor="text1"/>
          <w:sz w:val="24"/>
          <w:szCs w:val="24"/>
          <w:lang w:val="en-GB"/>
        </w:rPr>
        <w:t xml:space="preserve">gliserin, </w:t>
      </w:r>
      <w:r w:rsidR="002B38C0" w:rsidRPr="000C5F05">
        <w:rPr>
          <w:rFonts w:ascii="Times New Roman" w:hAnsi="Times New Roman"/>
          <w:i/>
          <w:color w:val="000000" w:themeColor="text1"/>
          <w:sz w:val="24"/>
          <w:szCs w:val="24"/>
          <w:lang w:val="en-GB"/>
        </w:rPr>
        <w:t>sunset yellow</w:t>
      </w:r>
      <w:r w:rsidR="002B38C0" w:rsidRPr="000C5F05">
        <w:rPr>
          <w:rFonts w:ascii="Times New Roman" w:hAnsi="Times New Roman"/>
          <w:color w:val="000000" w:themeColor="text1"/>
          <w:sz w:val="24"/>
          <w:szCs w:val="24"/>
          <w:lang w:val="en-GB"/>
        </w:rPr>
        <w:t xml:space="preserve"> dan aquades. Formulasi penentuan optimasi digunakan SLD dengan </w:t>
      </w:r>
      <w:r w:rsidR="004B6585" w:rsidRPr="000C5F05">
        <w:rPr>
          <w:rFonts w:ascii="Times New Roman" w:hAnsi="Times New Roman"/>
          <w:color w:val="000000" w:themeColor="text1"/>
          <w:sz w:val="24"/>
          <w:szCs w:val="24"/>
          <w:lang w:val="en-GB"/>
        </w:rPr>
        <w:t>dua</w:t>
      </w:r>
      <w:r w:rsidR="002B38C0" w:rsidRPr="000C5F05">
        <w:rPr>
          <w:rFonts w:ascii="Times New Roman" w:hAnsi="Times New Roman"/>
          <w:color w:val="000000" w:themeColor="text1"/>
          <w:sz w:val="24"/>
          <w:szCs w:val="24"/>
          <w:lang w:val="en-GB"/>
        </w:rPr>
        <w:t xml:space="preserve"> variabel yaitu HPMC dan PEG 400. </w:t>
      </w:r>
      <w:r w:rsidRPr="000C5F05">
        <w:rPr>
          <w:rFonts w:ascii="Times New Roman" w:hAnsi="Times New Roman"/>
          <w:color w:val="000000" w:themeColor="text1"/>
          <w:sz w:val="24"/>
          <w:szCs w:val="24"/>
          <w:lang w:val="en-GB"/>
        </w:rPr>
        <w:t xml:space="preserve">Kemudian, </w:t>
      </w:r>
      <w:r w:rsidR="003A196C" w:rsidRPr="000C5F05">
        <w:rPr>
          <w:rFonts w:ascii="Times New Roman" w:hAnsi="Times New Roman"/>
          <w:color w:val="000000" w:themeColor="text1"/>
          <w:sz w:val="24"/>
          <w:szCs w:val="24"/>
          <w:lang w:val="en-GB"/>
        </w:rPr>
        <w:t>TSLT</w:t>
      </w:r>
      <w:r w:rsidRPr="000C5F05">
        <w:rPr>
          <w:rFonts w:ascii="Times New Roman" w:hAnsi="Times New Roman"/>
          <w:color w:val="000000" w:themeColor="text1"/>
          <w:sz w:val="24"/>
          <w:szCs w:val="24"/>
          <w:lang w:val="en-GB"/>
        </w:rPr>
        <w:t xml:space="preserve"> </w:t>
      </w:r>
      <w:r w:rsidR="002B38C0" w:rsidRPr="000C5F05">
        <w:rPr>
          <w:rFonts w:ascii="Times New Roman" w:hAnsi="Times New Roman"/>
          <w:color w:val="000000" w:themeColor="text1"/>
          <w:sz w:val="24"/>
          <w:szCs w:val="24"/>
          <w:lang w:val="en-GB"/>
        </w:rPr>
        <w:t>yang diperoleh</w:t>
      </w:r>
      <w:r w:rsidR="004B6585" w:rsidRPr="000C5F05">
        <w:rPr>
          <w:rFonts w:ascii="Times New Roman" w:hAnsi="Times New Roman"/>
          <w:color w:val="000000" w:themeColor="text1"/>
          <w:sz w:val="24"/>
          <w:szCs w:val="24"/>
          <w:lang w:val="en-GB"/>
        </w:rPr>
        <w:t xml:space="preserve"> di</w:t>
      </w:r>
      <w:r w:rsidR="002B38C0" w:rsidRPr="000C5F05">
        <w:rPr>
          <w:rFonts w:ascii="Times New Roman" w:hAnsi="Times New Roman"/>
          <w:color w:val="000000" w:themeColor="text1"/>
          <w:sz w:val="24"/>
          <w:szCs w:val="24"/>
          <w:lang w:val="en-GB"/>
        </w:rPr>
        <w:t>uji</w:t>
      </w:r>
      <w:r w:rsidR="004B6585" w:rsidRPr="000C5F05">
        <w:rPr>
          <w:rFonts w:ascii="Times New Roman" w:hAnsi="Times New Roman"/>
          <w:color w:val="000000" w:themeColor="text1"/>
          <w:sz w:val="24"/>
          <w:szCs w:val="24"/>
          <w:lang w:val="en-GB"/>
        </w:rPr>
        <w:t xml:space="preserve"> berdasarkan tingkat</w:t>
      </w:r>
      <w:r w:rsidR="002B38C0" w:rsidRPr="000C5F05">
        <w:rPr>
          <w:rFonts w:ascii="Times New Roman" w:hAnsi="Times New Roman"/>
          <w:color w:val="000000" w:themeColor="text1"/>
          <w:sz w:val="24"/>
          <w:szCs w:val="24"/>
          <w:lang w:val="en-GB"/>
        </w:rPr>
        <w:t xml:space="preserve"> kekeras</w:t>
      </w:r>
      <w:r w:rsidR="004B6585" w:rsidRPr="000C5F05">
        <w:rPr>
          <w:rFonts w:ascii="Times New Roman" w:hAnsi="Times New Roman"/>
          <w:color w:val="000000" w:themeColor="text1"/>
          <w:sz w:val="24"/>
          <w:szCs w:val="24"/>
          <w:lang w:val="en-GB"/>
        </w:rPr>
        <w:t xml:space="preserve">an, kerapuhan dan waktu hancur. Proses </w:t>
      </w:r>
      <w:r w:rsidR="002B38C0" w:rsidRPr="000C5F05">
        <w:rPr>
          <w:rFonts w:ascii="Times New Roman" w:hAnsi="Times New Roman"/>
          <w:color w:val="000000" w:themeColor="text1"/>
          <w:sz w:val="24"/>
          <w:szCs w:val="24"/>
          <w:lang w:val="en-GB"/>
        </w:rPr>
        <w:t xml:space="preserve">optimasi terbaik </w:t>
      </w:r>
      <w:r w:rsidR="004B6585" w:rsidRPr="000C5F05">
        <w:rPr>
          <w:rFonts w:ascii="Times New Roman" w:hAnsi="Times New Roman"/>
          <w:color w:val="000000" w:themeColor="text1"/>
          <w:sz w:val="24"/>
          <w:szCs w:val="24"/>
          <w:lang w:val="en-GB"/>
        </w:rPr>
        <w:t xml:space="preserve">dari </w:t>
      </w:r>
      <w:r w:rsidR="002B38C0" w:rsidRPr="000C5F05">
        <w:rPr>
          <w:rFonts w:ascii="Times New Roman" w:hAnsi="Times New Roman"/>
          <w:color w:val="000000" w:themeColor="text1"/>
          <w:sz w:val="24"/>
          <w:szCs w:val="24"/>
          <w:lang w:val="en-GB"/>
        </w:rPr>
        <w:t xml:space="preserve">campuran HPMC dan PEG 400 </w:t>
      </w:r>
      <w:r w:rsidR="003A196C" w:rsidRPr="000C5F05">
        <w:rPr>
          <w:rFonts w:ascii="Times New Roman" w:hAnsi="Times New Roman"/>
          <w:color w:val="000000" w:themeColor="text1"/>
          <w:sz w:val="24"/>
          <w:szCs w:val="24"/>
          <w:lang w:val="en-GB"/>
        </w:rPr>
        <w:t xml:space="preserve">ditunjukkan dengan </w:t>
      </w:r>
      <w:r w:rsidR="002B38C0" w:rsidRPr="000C5F05">
        <w:rPr>
          <w:rFonts w:ascii="Times New Roman" w:hAnsi="Times New Roman"/>
          <w:color w:val="000000" w:themeColor="text1"/>
          <w:sz w:val="24"/>
          <w:szCs w:val="24"/>
          <w:lang w:val="en-GB"/>
        </w:rPr>
        <w:t>nilai R yang paling positif</w:t>
      </w:r>
      <w:r w:rsidR="00EC6433" w:rsidRPr="000C5F05">
        <w:rPr>
          <w:rFonts w:ascii="Times New Roman" w:hAnsi="Times New Roman"/>
          <w:color w:val="000000" w:themeColor="text1"/>
          <w:sz w:val="24"/>
          <w:szCs w:val="24"/>
          <w:lang w:val="en-GB"/>
        </w:rPr>
        <w:t xml:space="preserve"> (R =</w:t>
      </w:r>
      <w:r w:rsidR="007C10CF" w:rsidRPr="000C5F05">
        <w:rPr>
          <w:rFonts w:ascii="Times New Roman" w:hAnsi="Times New Roman"/>
          <w:color w:val="000000" w:themeColor="text1"/>
          <w:sz w:val="24"/>
          <w:szCs w:val="24"/>
          <w:lang w:val="en-GB"/>
        </w:rPr>
        <w:t xml:space="preserve"> </w:t>
      </w:r>
      <w:r w:rsidR="007C10CF" w:rsidRPr="000C5F05">
        <w:rPr>
          <w:rFonts w:ascii="Times New Roman" w:hAnsi="Times New Roman"/>
          <w:color w:val="000000" w:themeColor="text1"/>
          <w:sz w:val="24"/>
          <w:szCs w:val="24"/>
        </w:rPr>
        <w:t>0.2024)</w:t>
      </w:r>
      <w:r w:rsidR="002B38C0" w:rsidRPr="000C5F05">
        <w:rPr>
          <w:rFonts w:ascii="Times New Roman" w:hAnsi="Times New Roman"/>
          <w:color w:val="000000" w:themeColor="text1"/>
          <w:sz w:val="24"/>
          <w:szCs w:val="24"/>
          <w:lang w:val="en-GB"/>
        </w:rPr>
        <w:t>.</w:t>
      </w:r>
    </w:p>
    <w:p w14:paraId="266910B7" w14:textId="77777777" w:rsidR="002B38C0" w:rsidRPr="002B38C0" w:rsidRDefault="002B38C0" w:rsidP="002B38C0">
      <w:pPr>
        <w:spacing w:after="0" w:line="240" w:lineRule="auto"/>
        <w:jc w:val="both"/>
        <w:rPr>
          <w:rFonts w:ascii="Times New Roman" w:hAnsi="Times New Roman"/>
          <w:b/>
          <w:sz w:val="24"/>
          <w:szCs w:val="24"/>
        </w:rPr>
      </w:pPr>
      <w:r w:rsidRPr="002B38C0">
        <w:rPr>
          <w:rFonts w:ascii="Times New Roman" w:hAnsi="Times New Roman"/>
          <w:b/>
          <w:sz w:val="24"/>
          <w:szCs w:val="24"/>
          <w:lang w:val="en-GB"/>
        </w:rPr>
        <w:t xml:space="preserve">Kata kunci: </w:t>
      </w:r>
      <w:r w:rsidRPr="002B38C0">
        <w:rPr>
          <w:rFonts w:ascii="Times New Roman" w:hAnsi="Times New Roman"/>
          <w:sz w:val="24"/>
          <w:szCs w:val="24"/>
          <w:lang w:val="en-GB"/>
        </w:rPr>
        <w:t xml:space="preserve">Ekstrak kunyit, Tablet salut lapis tipis, </w:t>
      </w:r>
      <w:r w:rsidRPr="002B38C0">
        <w:rPr>
          <w:rFonts w:ascii="Times New Roman" w:hAnsi="Times New Roman"/>
          <w:i/>
          <w:sz w:val="24"/>
          <w:szCs w:val="24"/>
          <w:lang w:val="en-GB"/>
        </w:rPr>
        <w:t>Dip coating</w:t>
      </w:r>
      <w:r w:rsidRPr="002B38C0">
        <w:rPr>
          <w:rFonts w:ascii="Times New Roman" w:hAnsi="Times New Roman"/>
          <w:sz w:val="24"/>
          <w:szCs w:val="24"/>
          <w:lang w:val="en-GB"/>
        </w:rPr>
        <w:t xml:space="preserve">, </w:t>
      </w:r>
      <w:r w:rsidRPr="002B38C0">
        <w:rPr>
          <w:rFonts w:ascii="Times New Roman" w:hAnsi="Times New Roman"/>
          <w:i/>
          <w:sz w:val="24"/>
          <w:szCs w:val="24"/>
          <w:lang w:val="en-GB"/>
        </w:rPr>
        <w:t xml:space="preserve">Simplex lattice </w:t>
      </w:r>
      <w:r w:rsidR="00BC16A0" w:rsidRPr="002B38C0">
        <w:rPr>
          <w:rFonts w:ascii="Times New Roman" w:hAnsi="Times New Roman"/>
          <w:i/>
          <w:sz w:val="24"/>
          <w:szCs w:val="24"/>
          <w:lang w:val="en-GB"/>
        </w:rPr>
        <w:t>design</w:t>
      </w:r>
    </w:p>
    <w:p w14:paraId="27B30B4F" w14:textId="77777777" w:rsidR="002B38C0" w:rsidRDefault="002B38C0" w:rsidP="00B80909">
      <w:pPr>
        <w:spacing w:after="0" w:line="240" w:lineRule="auto"/>
        <w:jc w:val="center"/>
        <w:rPr>
          <w:rFonts w:ascii="Times New Roman" w:hAnsi="Times New Roman"/>
          <w:b/>
          <w:sz w:val="24"/>
          <w:szCs w:val="24"/>
        </w:rPr>
      </w:pPr>
    </w:p>
    <w:p w14:paraId="1AC58C79" w14:textId="77777777" w:rsidR="00F90E66" w:rsidRDefault="00F90E66" w:rsidP="00F90E66">
      <w:pPr>
        <w:spacing w:line="240" w:lineRule="auto"/>
        <w:jc w:val="both"/>
        <w:rPr>
          <w:rFonts w:ascii="Times New Roman" w:hAnsi="Times New Roman"/>
          <w:sz w:val="24"/>
          <w:szCs w:val="24"/>
          <w:lang w:val="id-ID"/>
        </w:rPr>
      </w:pPr>
    </w:p>
    <w:p w14:paraId="27AACF55" w14:textId="77777777" w:rsidR="00BC16A0" w:rsidRPr="00BC16A0" w:rsidRDefault="00BC16A0" w:rsidP="00434E19">
      <w:pPr>
        <w:pStyle w:val="Heading1"/>
      </w:pPr>
      <w:r w:rsidRPr="00BC16A0">
        <w:lastRenderedPageBreak/>
        <w:t xml:space="preserve">ABSTRACT </w:t>
      </w:r>
    </w:p>
    <w:p w14:paraId="68440C2F" w14:textId="5333FE77" w:rsidR="004C327E" w:rsidRPr="000C5F05" w:rsidRDefault="004C327E" w:rsidP="00343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color w:val="000000" w:themeColor="text1"/>
          <w:sz w:val="24"/>
        </w:rPr>
      </w:pPr>
      <w:r w:rsidRPr="000C5F05">
        <w:rPr>
          <w:rFonts w:ascii="Times New Roman" w:hAnsi="Times New Roman"/>
          <w:i/>
          <w:color w:val="000000" w:themeColor="text1"/>
          <w:sz w:val="24"/>
        </w:rPr>
        <w:t>The turmeric extracts have many benefits such as</w:t>
      </w:r>
      <w:r w:rsidR="00A449A9" w:rsidRPr="000C5F05">
        <w:rPr>
          <w:rFonts w:ascii="Times New Roman" w:hAnsi="Times New Roman"/>
          <w:i/>
          <w:color w:val="000000" w:themeColor="text1"/>
          <w:sz w:val="24"/>
        </w:rPr>
        <w:t xml:space="preserve"> an</w:t>
      </w:r>
      <w:r w:rsidRPr="000C5F05">
        <w:rPr>
          <w:rFonts w:ascii="Times New Roman" w:hAnsi="Times New Roman"/>
          <w:i/>
          <w:color w:val="000000" w:themeColor="text1"/>
          <w:sz w:val="24"/>
        </w:rPr>
        <w:t xml:space="preserve"> anti-oxidant, anti-inflammatory and </w:t>
      </w:r>
      <w:r w:rsidR="00A449A9" w:rsidRPr="000C5F05">
        <w:rPr>
          <w:rFonts w:ascii="Times New Roman" w:hAnsi="Times New Roman"/>
          <w:i/>
          <w:color w:val="000000" w:themeColor="text1"/>
          <w:sz w:val="24"/>
        </w:rPr>
        <w:t>neuro</w:t>
      </w:r>
      <w:r w:rsidR="002C135D" w:rsidRPr="000C5F05">
        <w:rPr>
          <w:rFonts w:ascii="Times New Roman" w:hAnsi="Times New Roman"/>
          <w:i/>
          <w:color w:val="000000" w:themeColor="text1"/>
          <w:sz w:val="24"/>
        </w:rPr>
        <w:t>-</w:t>
      </w:r>
      <w:r w:rsidR="00A449A9" w:rsidRPr="000C5F05">
        <w:rPr>
          <w:rFonts w:ascii="Times New Roman" w:hAnsi="Times New Roman"/>
          <w:i/>
          <w:color w:val="000000" w:themeColor="text1"/>
          <w:sz w:val="24"/>
        </w:rPr>
        <w:t xml:space="preserve">protector for dementia. The turmeric extracts can be prepared in the form of thin film coated tablets (TSLT) through the dyeing using the dip coating and SLD methods. The quality </w:t>
      </w:r>
      <w:r w:rsidR="003E6B21" w:rsidRPr="000C5F05">
        <w:rPr>
          <w:rFonts w:ascii="Times New Roman" w:hAnsi="Times New Roman"/>
          <w:i/>
          <w:color w:val="000000" w:themeColor="text1"/>
          <w:sz w:val="24"/>
        </w:rPr>
        <w:t>of TSLT</w:t>
      </w:r>
      <w:r w:rsidR="00A449A9" w:rsidRPr="000C5F05">
        <w:rPr>
          <w:rFonts w:ascii="Times New Roman" w:hAnsi="Times New Roman"/>
          <w:i/>
          <w:color w:val="000000" w:themeColor="text1"/>
          <w:sz w:val="24"/>
        </w:rPr>
        <w:t xml:space="preserve"> is </w:t>
      </w:r>
      <w:r w:rsidR="003E6B21" w:rsidRPr="000C5F05">
        <w:rPr>
          <w:rFonts w:ascii="Times New Roman" w:hAnsi="Times New Roman"/>
          <w:i/>
          <w:color w:val="000000" w:themeColor="text1"/>
          <w:sz w:val="24"/>
        </w:rPr>
        <w:t>much</w:t>
      </w:r>
      <w:r w:rsidR="00A449A9" w:rsidRPr="000C5F05">
        <w:rPr>
          <w:rFonts w:ascii="Times New Roman" w:hAnsi="Times New Roman"/>
          <w:i/>
          <w:color w:val="000000" w:themeColor="text1"/>
          <w:sz w:val="24"/>
        </w:rPr>
        <w:t xml:space="preserve"> related with the </w:t>
      </w:r>
      <w:r w:rsidR="003E6B21" w:rsidRPr="000C5F05">
        <w:rPr>
          <w:rFonts w:ascii="Times New Roman" w:hAnsi="Times New Roman"/>
          <w:i/>
          <w:color w:val="000000" w:themeColor="text1"/>
          <w:sz w:val="24"/>
        </w:rPr>
        <w:t>formulation in coating process. The aim of this research is to formulate and optimize the</w:t>
      </w:r>
      <w:r w:rsidR="000D5DA3" w:rsidRPr="000C5F05">
        <w:rPr>
          <w:rFonts w:ascii="Times New Roman" w:hAnsi="Times New Roman"/>
          <w:i/>
          <w:color w:val="000000" w:themeColor="text1"/>
          <w:sz w:val="24"/>
        </w:rPr>
        <w:t xml:space="preserve"> coating </w:t>
      </w:r>
      <w:r w:rsidR="003E6B21" w:rsidRPr="000C5F05">
        <w:rPr>
          <w:rFonts w:ascii="Times New Roman" w:hAnsi="Times New Roman"/>
          <w:i/>
          <w:color w:val="000000" w:themeColor="text1"/>
          <w:sz w:val="24"/>
        </w:rPr>
        <w:t>composition</w:t>
      </w:r>
      <w:r w:rsidR="000D5DA3" w:rsidRPr="000C5F05">
        <w:rPr>
          <w:rFonts w:ascii="Times New Roman" w:hAnsi="Times New Roman"/>
          <w:i/>
          <w:color w:val="000000" w:themeColor="text1"/>
          <w:sz w:val="24"/>
        </w:rPr>
        <w:t xml:space="preserve"> consisting</w:t>
      </w:r>
      <w:r w:rsidR="003E6B21" w:rsidRPr="000C5F05">
        <w:rPr>
          <w:rFonts w:ascii="Times New Roman" w:hAnsi="Times New Roman"/>
          <w:i/>
          <w:color w:val="000000" w:themeColor="text1"/>
          <w:sz w:val="24"/>
        </w:rPr>
        <w:t xml:space="preserve"> of HPMC, PEG-400 and </w:t>
      </w:r>
      <w:r w:rsidR="000D5DA3" w:rsidRPr="000C5F05">
        <w:rPr>
          <w:rFonts w:ascii="Times New Roman" w:hAnsi="Times New Roman"/>
          <w:i/>
          <w:color w:val="000000" w:themeColor="text1"/>
          <w:sz w:val="24"/>
        </w:rPr>
        <w:t>dip</w:t>
      </w:r>
      <w:r w:rsidR="003E6B21" w:rsidRPr="000C5F05">
        <w:rPr>
          <w:rFonts w:ascii="Times New Roman" w:hAnsi="Times New Roman"/>
          <w:i/>
          <w:color w:val="000000" w:themeColor="text1"/>
          <w:sz w:val="24"/>
        </w:rPr>
        <w:t xml:space="preserve"> time </w:t>
      </w:r>
      <w:r w:rsidR="00827EE0" w:rsidRPr="000C5F05">
        <w:rPr>
          <w:rFonts w:ascii="Times New Roman" w:hAnsi="Times New Roman"/>
          <w:i/>
          <w:color w:val="000000" w:themeColor="text1"/>
          <w:sz w:val="24"/>
        </w:rPr>
        <w:t xml:space="preserve">so the TSLT meets with the standard requirements. The core tablets were made by using wet granulation method with the formulation of turmeric extract, aerosil, lactose, gelatin and distillate water. </w:t>
      </w:r>
      <w:r w:rsidR="0034342B" w:rsidRPr="000C5F05">
        <w:rPr>
          <w:rFonts w:ascii="Times New Roman" w:hAnsi="Times New Roman"/>
          <w:i/>
          <w:color w:val="000000" w:themeColor="text1"/>
          <w:sz w:val="24"/>
        </w:rPr>
        <w:t xml:space="preserve">Prior the core tablets were produced, the eligibility of granules were initially evaluated based on the standard requirements. Subsequently, the core tablets that meets the standard requirements were printed and replicated. The coating processes on core tablets were performed by dipping into the coating solution </w:t>
      </w:r>
      <w:r w:rsidR="00827713" w:rsidRPr="000C5F05">
        <w:rPr>
          <w:rFonts w:ascii="Times New Roman" w:hAnsi="Times New Roman"/>
          <w:i/>
          <w:color w:val="000000" w:themeColor="text1"/>
          <w:sz w:val="24"/>
        </w:rPr>
        <w:t xml:space="preserve">in a various duration of dip time of </w:t>
      </w:r>
      <w:r w:rsidR="0034342B" w:rsidRPr="000C5F05">
        <w:rPr>
          <w:rFonts w:ascii="Times New Roman" w:hAnsi="Times New Roman"/>
          <w:i/>
          <w:color w:val="000000" w:themeColor="text1"/>
          <w:sz w:val="24"/>
        </w:rPr>
        <w:t xml:space="preserve">5 </w:t>
      </w:r>
      <w:r w:rsidR="00DB1322" w:rsidRPr="000C5F05">
        <w:rPr>
          <w:rFonts w:ascii="Times New Roman" w:hAnsi="Times New Roman"/>
          <w:i/>
          <w:color w:val="000000" w:themeColor="text1"/>
          <w:sz w:val="24"/>
        </w:rPr>
        <w:t>seconds</w:t>
      </w:r>
      <w:r w:rsidR="0034342B" w:rsidRPr="000C5F05">
        <w:rPr>
          <w:rFonts w:ascii="Times New Roman" w:hAnsi="Times New Roman"/>
          <w:i/>
          <w:color w:val="000000" w:themeColor="text1"/>
          <w:sz w:val="24"/>
        </w:rPr>
        <w:t xml:space="preserve">, 30 </w:t>
      </w:r>
      <w:r w:rsidR="00DB1322" w:rsidRPr="000C5F05">
        <w:rPr>
          <w:rFonts w:ascii="Times New Roman" w:hAnsi="Times New Roman"/>
          <w:i/>
          <w:color w:val="000000" w:themeColor="text1"/>
          <w:sz w:val="24"/>
        </w:rPr>
        <w:t>seconds</w:t>
      </w:r>
      <w:r w:rsidR="0034342B" w:rsidRPr="000C5F05">
        <w:rPr>
          <w:rFonts w:ascii="Times New Roman" w:hAnsi="Times New Roman"/>
          <w:i/>
          <w:color w:val="000000" w:themeColor="text1"/>
          <w:sz w:val="24"/>
        </w:rPr>
        <w:t xml:space="preserve"> and </w:t>
      </w:r>
      <w:r w:rsidR="00DB1322" w:rsidRPr="000C5F05">
        <w:rPr>
          <w:rFonts w:ascii="Times New Roman" w:hAnsi="Times New Roman"/>
          <w:i/>
          <w:color w:val="000000" w:themeColor="text1"/>
          <w:sz w:val="24"/>
        </w:rPr>
        <w:t>60 seconds</w:t>
      </w:r>
      <w:r w:rsidR="0034342B" w:rsidRPr="000C5F05">
        <w:rPr>
          <w:rFonts w:ascii="Times New Roman" w:hAnsi="Times New Roman"/>
          <w:i/>
          <w:color w:val="000000" w:themeColor="text1"/>
          <w:sz w:val="24"/>
        </w:rPr>
        <w:t>.</w:t>
      </w:r>
      <w:r w:rsidR="00827713" w:rsidRPr="000C5F05">
        <w:rPr>
          <w:rFonts w:ascii="Times New Roman" w:hAnsi="Times New Roman"/>
          <w:i/>
          <w:color w:val="000000" w:themeColor="text1"/>
          <w:sz w:val="24"/>
        </w:rPr>
        <w:t xml:space="preserve"> The coating solution consisting of </w:t>
      </w:r>
      <w:r w:rsidR="00827713" w:rsidRPr="000C5F05">
        <w:rPr>
          <w:rFonts w:ascii="Times New Roman" w:hAnsi="Times New Roman"/>
          <w:i/>
          <w:color w:val="000000" w:themeColor="text1"/>
          <w:sz w:val="24"/>
          <w:szCs w:val="24"/>
          <w:lang w:val="en-GB"/>
        </w:rPr>
        <w:t xml:space="preserve">HPMC, PEG-400, glycerine, sunset yellow and distillate water. Then, produced TSLTs were evaluated based on the hardness, friability and disintegration time. The </w:t>
      </w:r>
      <w:r w:rsidR="00DB1322" w:rsidRPr="000C5F05">
        <w:rPr>
          <w:rFonts w:ascii="Times New Roman" w:hAnsi="Times New Roman"/>
          <w:i/>
          <w:color w:val="000000" w:themeColor="text1"/>
          <w:sz w:val="24"/>
          <w:szCs w:val="24"/>
          <w:lang w:val="en-GB"/>
        </w:rPr>
        <w:t>best optimization process</w:t>
      </w:r>
      <w:r w:rsidR="002C58D1" w:rsidRPr="000C5F05">
        <w:rPr>
          <w:rFonts w:ascii="Times New Roman" w:hAnsi="Times New Roman"/>
          <w:i/>
          <w:color w:val="000000" w:themeColor="text1"/>
          <w:sz w:val="24"/>
          <w:szCs w:val="24"/>
          <w:lang w:val="en-GB"/>
        </w:rPr>
        <w:t xml:space="preserve"> for</w:t>
      </w:r>
      <w:r w:rsidR="00827713" w:rsidRPr="000C5F05">
        <w:rPr>
          <w:rFonts w:ascii="Times New Roman" w:hAnsi="Times New Roman"/>
          <w:i/>
          <w:color w:val="000000" w:themeColor="text1"/>
          <w:sz w:val="24"/>
          <w:szCs w:val="24"/>
          <w:lang w:val="en-GB"/>
        </w:rPr>
        <w:t xml:space="preserve"> </w:t>
      </w:r>
      <w:r w:rsidR="002C58D1" w:rsidRPr="000C5F05">
        <w:rPr>
          <w:rFonts w:ascii="Times New Roman" w:hAnsi="Times New Roman"/>
          <w:i/>
          <w:color w:val="000000" w:themeColor="text1"/>
          <w:sz w:val="24"/>
          <w:szCs w:val="24"/>
          <w:lang w:val="en-GB"/>
        </w:rPr>
        <w:t>mixture of HMPC and PEG-400 is indicated the more positive value of R</w:t>
      </w:r>
      <w:r w:rsidR="007C10CF" w:rsidRPr="000C5F05">
        <w:rPr>
          <w:rFonts w:ascii="Times New Roman" w:hAnsi="Times New Roman"/>
          <w:i/>
          <w:color w:val="000000" w:themeColor="text1"/>
          <w:sz w:val="24"/>
          <w:szCs w:val="24"/>
          <w:lang w:val="en-GB"/>
        </w:rPr>
        <w:t xml:space="preserve"> (</w:t>
      </w:r>
      <w:r w:rsidR="007C10CF" w:rsidRPr="000C5F05">
        <w:rPr>
          <w:rFonts w:ascii="Times New Roman" w:hAnsi="Times New Roman"/>
          <w:i/>
          <w:color w:val="000000" w:themeColor="text1"/>
          <w:sz w:val="24"/>
          <w:szCs w:val="24"/>
        </w:rPr>
        <w:t>R = 0.2024)</w:t>
      </w:r>
      <w:r w:rsidR="00445F70" w:rsidRPr="000C5F05">
        <w:rPr>
          <w:rFonts w:ascii="Times New Roman" w:hAnsi="Times New Roman"/>
          <w:i/>
          <w:color w:val="000000" w:themeColor="text1"/>
          <w:sz w:val="24"/>
          <w:szCs w:val="24"/>
          <w:lang w:val="en-GB"/>
        </w:rPr>
        <w:t>.</w:t>
      </w:r>
      <w:r w:rsidR="002C58D1" w:rsidRPr="000C5F05">
        <w:rPr>
          <w:rFonts w:ascii="Times New Roman" w:hAnsi="Times New Roman"/>
          <w:i/>
          <w:color w:val="000000" w:themeColor="text1"/>
          <w:sz w:val="24"/>
        </w:rPr>
        <w:t xml:space="preserve"> </w:t>
      </w:r>
      <w:r w:rsidR="00827713" w:rsidRPr="000C5F05">
        <w:rPr>
          <w:rFonts w:ascii="Times New Roman" w:hAnsi="Times New Roman"/>
          <w:i/>
          <w:color w:val="000000" w:themeColor="text1"/>
          <w:sz w:val="24"/>
        </w:rPr>
        <w:t xml:space="preserve">   </w:t>
      </w:r>
    </w:p>
    <w:p w14:paraId="6C68DA66" w14:textId="403E4556" w:rsidR="00BC16A0" w:rsidRPr="00BC16A0" w:rsidRDefault="00BC16A0" w:rsidP="00BC16A0">
      <w:pPr>
        <w:spacing w:line="240" w:lineRule="auto"/>
        <w:jc w:val="both"/>
        <w:rPr>
          <w:rFonts w:ascii="Times New Roman" w:hAnsi="Times New Roman"/>
          <w:i/>
          <w:sz w:val="32"/>
          <w:szCs w:val="24"/>
          <w:lang w:val="id-ID"/>
        </w:rPr>
      </w:pPr>
      <w:r w:rsidRPr="00BC16A0">
        <w:rPr>
          <w:rFonts w:ascii="Times New Roman" w:hAnsi="Times New Roman"/>
          <w:b/>
          <w:i/>
          <w:sz w:val="24"/>
        </w:rPr>
        <w:t xml:space="preserve">Keywords: </w:t>
      </w:r>
      <w:r w:rsidRPr="00BC16A0">
        <w:rPr>
          <w:rFonts w:ascii="Times New Roman" w:hAnsi="Times New Roman"/>
          <w:i/>
          <w:sz w:val="24"/>
        </w:rPr>
        <w:t xml:space="preserve">Turmeric extract, Thin </w:t>
      </w:r>
      <w:r w:rsidR="002C58D1">
        <w:rPr>
          <w:rFonts w:ascii="Times New Roman" w:hAnsi="Times New Roman"/>
          <w:i/>
          <w:sz w:val="24"/>
        </w:rPr>
        <w:t>film</w:t>
      </w:r>
      <w:r w:rsidRPr="00BC16A0">
        <w:rPr>
          <w:rFonts w:ascii="Times New Roman" w:hAnsi="Times New Roman"/>
          <w:i/>
          <w:sz w:val="24"/>
        </w:rPr>
        <w:t xml:space="preserve"> coated tablets, Dip coating, Simplex lattice design</w:t>
      </w:r>
    </w:p>
    <w:p w14:paraId="0D8F6BAD" w14:textId="77777777" w:rsidR="00072E1E" w:rsidRDefault="00072E1E" w:rsidP="002E04FB">
      <w:pPr>
        <w:spacing w:after="0" w:line="240" w:lineRule="auto"/>
        <w:jc w:val="both"/>
        <w:rPr>
          <w:rFonts w:ascii="Times New Roman" w:hAnsi="Times New Roman"/>
          <w:b/>
          <w:color w:val="000000"/>
        </w:rPr>
      </w:pPr>
    </w:p>
    <w:p w14:paraId="41082447" w14:textId="77777777" w:rsidR="00157DF4" w:rsidRDefault="00157DF4" w:rsidP="002E04FB">
      <w:pPr>
        <w:spacing w:after="0" w:line="240" w:lineRule="auto"/>
        <w:jc w:val="both"/>
        <w:rPr>
          <w:rFonts w:ascii="Times New Roman" w:hAnsi="Times New Roman"/>
          <w:b/>
          <w:color w:val="000000"/>
        </w:rPr>
      </w:pPr>
    </w:p>
    <w:p w14:paraId="1086E44F" w14:textId="77777777" w:rsidR="006A67E9" w:rsidRPr="00866559" w:rsidRDefault="006A67E9" w:rsidP="006A67E9">
      <w:pPr>
        <w:spacing w:line="360" w:lineRule="auto"/>
        <w:rPr>
          <w:rFonts w:ascii="Times New Roman" w:hAnsi="Times New Roman"/>
          <w:b/>
          <w:sz w:val="24"/>
          <w:szCs w:val="24"/>
        </w:rPr>
      </w:pPr>
      <w:r w:rsidRPr="006A67E9">
        <w:rPr>
          <w:rFonts w:ascii="Times New Roman" w:hAnsi="Times New Roman"/>
          <w:b/>
          <w:sz w:val="24"/>
        </w:rPr>
        <w:t>P</w:t>
      </w:r>
      <w:r w:rsidRPr="00866559">
        <w:rPr>
          <w:rFonts w:ascii="Times New Roman" w:hAnsi="Times New Roman"/>
          <w:b/>
          <w:sz w:val="24"/>
          <w:szCs w:val="24"/>
        </w:rPr>
        <w:t>ENDAHULUAN</w:t>
      </w:r>
    </w:p>
    <w:p w14:paraId="21F1739B" w14:textId="6095A41A" w:rsidR="009D7A21" w:rsidRPr="00866559" w:rsidRDefault="006A67E9" w:rsidP="009D7A21">
      <w:pPr>
        <w:spacing w:before="100" w:beforeAutospacing="1" w:after="100" w:afterAutospacing="1" w:line="360" w:lineRule="auto"/>
        <w:ind w:firstLine="720"/>
        <w:jc w:val="both"/>
        <w:rPr>
          <w:rFonts w:ascii="Times New Roman" w:hAnsi="Times New Roman"/>
          <w:sz w:val="24"/>
          <w:szCs w:val="24"/>
          <w:lang w:val="en-AU"/>
        </w:rPr>
      </w:pPr>
      <w:r w:rsidRPr="00866559">
        <w:rPr>
          <w:rFonts w:ascii="Times New Roman" w:hAnsi="Times New Roman"/>
          <w:sz w:val="24"/>
          <w:szCs w:val="24"/>
          <w:lang w:val="en-AU"/>
        </w:rPr>
        <w:t>Kurkumin (C</w:t>
      </w:r>
      <w:r w:rsidRPr="00866559">
        <w:rPr>
          <w:rFonts w:ascii="Times New Roman" w:hAnsi="Times New Roman"/>
          <w:sz w:val="24"/>
          <w:szCs w:val="24"/>
          <w:vertAlign w:val="subscript"/>
          <w:lang w:val="en-AU"/>
        </w:rPr>
        <w:t>21</w:t>
      </w:r>
      <w:r w:rsidRPr="00866559">
        <w:rPr>
          <w:rFonts w:ascii="Times New Roman" w:hAnsi="Times New Roman"/>
          <w:sz w:val="24"/>
          <w:szCs w:val="24"/>
          <w:lang w:val="en-AU"/>
        </w:rPr>
        <w:t>H</w:t>
      </w:r>
      <w:r w:rsidRPr="00866559">
        <w:rPr>
          <w:rFonts w:ascii="Times New Roman" w:hAnsi="Times New Roman"/>
          <w:sz w:val="24"/>
          <w:szCs w:val="24"/>
          <w:vertAlign w:val="subscript"/>
          <w:lang w:val="en-AU"/>
        </w:rPr>
        <w:t>20</w:t>
      </w:r>
      <w:r w:rsidRPr="00866559">
        <w:rPr>
          <w:rFonts w:ascii="Times New Roman" w:hAnsi="Times New Roman"/>
          <w:sz w:val="24"/>
          <w:szCs w:val="24"/>
          <w:lang w:val="en-AU"/>
        </w:rPr>
        <w:t>O</w:t>
      </w:r>
      <w:r w:rsidRPr="00866559">
        <w:rPr>
          <w:rFonts w:ascii="Times New Roman" w:hAnsi="Times New Roman"/>
          <w:sz w:val="24"/>
          <w:szCs w:val="24"/>
          <w:vertAlign w:val="subscript"/>
          <w:lang w:val="en-AU"/>
        </w:rPr>
        <w:t>6</w:t>
      </w:r>
      <w:r w:rsidR="009D7A21" w:rsidRPr="00866559">
        <w:rPr>
          <w:rFonts w:ascii="Times New Roman" w:hAnsi="Times New Roman"/>
          <w:sz w:val="24"/>
          <w:szCs w:val="24"/>
          <w:lang w:val="en-AU"/>
        </w:rPr>
        <w:t>) merupakan k</w:t>
      </w:r>
      <w:r w:rsidRPr="00866559">
        <w:rPr>
          <w:rFonts w:ascii="Times New Roman" w:hAnsi="Times New Roman"/>
          <w:sz w:val="24"/>
          <w:szCs w:val="24"/>
          <w:lang w:val="en-AU"/>
        </w:rPr>
        <w:t>omponen phenol pada kunyit (</w:t>
      </w:r>
      <w:r w:rsidRPr="00866559">
        <w:rPr>
          <w:rFonts w:ascii="Times New Roman" w:hAnsi="Times New Roman"/>
          <w:i/>
          <w:sz w:val="24"/>
          <w:szCs w:val="24"/>
          <w:lang w:val="en-AU"/>
        </w:rPr>
        <w:t>Curcuma Longa</w:t>
      </w:r>
      <w:r w:rsidRPr="00866559">
        <w:rPr>
          <w:rFonts w:ascii="Times New Roman" w:hAnsi="Times New Roman"/>
          <w:sz w:val="24"/>
          <w:szCs w:val="24"/>
          <w:lang w:val="en-AU"/>
        </w:rPr>
        <w:t xml:space="preserve"> L) yang memiliki aktivitas biologis seperti antioksidan, neuroprotektif, anti inflamasi, anti penuaan dan lainnya</w:t>
      </w:r>
      <w:r w:rsidR="009D7A21" w:rsidRPr="00866559">
        <w:rPr>
          <w:rFonts w:ascii="Times New Roman" w:hAnsi="Times New Roman"/>
          <w:sz w:val="24"/>
          <w:szCs w:val="24"/>
          <w:lang w:val="en-AU"/>
        </w:rPr>
        <w:t xml:space="preserve"> </w:t>
      </w:r>
      <w:r w:rsidRPr="00866559">
        <w:rPr>
          <w:rFonts w:ascii="Times New Roman" w:hAnsi="Times New Roman"/>
          <w:sz w:val="24"/>
          <w:szCs w:val="24"/>
          <w:lang w:val="en-AU"/>
        </w:rPr>
        <w:t>(Shamsher S., and Puneet K, 2016).</w:t>
      </w:r>
      <w:r w:rsidR="00A774DA" w:rsidRPr="00866559">
        <w:rPr>
          <w:rFonts w:ascii="Times New Roman" w:hAnsi="Times New Roman"/>
          <w:sz w:val="24"/>
          <w:szCs w:val="24"/>
          <w:lang w:val="en-AU"/>
        </w:rPr>
        <w:t xml:space="preserve"> </w:t>
      </w:r>
      <w:r w:rsidRPr="00866559">
        <w:rPr>
          <w:rFonts w:ascii="Times New Roman" w:hAnsi="Times New Roman"/>
          <w:sz w:val="24"/>
          <w:szCs w:val="24"/>
          <w:lang w:val="en-AU"/>
        </w:rPr>
        <w:t xml:space="preserve">Efek neuroprotektor dari kurkumin telah terbukti pada hewan atau studi </w:t>
      </w:r>
      <w:r w:rsidRPr="00866559">
        <w:rPr>
          <w:rFonts w:ascii="Times New Roman" w:hAnsi="Times New Roman"/>
          <w:i/>
          <w:sz w:val="24"/>
          <w:szCs w:val="24"/>
          <w:lang w:val="en-AU"/>
        </w:rPr>
        <w:t>in vitro</w:t>
      </w:r>
      <w:r w:rsidRPr="00866559">
        <w:rPr>
          <w:rFonts w:ascii="Times New Roman" w:hAnsi="Times New Roman"/>
          <w:sz w:val="24"/>
          <w:szCs w:val="24"/>
          <w:lang w:val="en-AU"/>
        </w:rPr>
        <w:t xml:space="preserve"> serta telah berhasil berkembang menjadi uji klinis aktif pada gangguan neurodegeneratif (Silvia, M., </w:t>
      </w:r>
      <w:r w:rsidRPr="00866559">
        <w:rPr>
          <w:rFonts w:ascii="Times New Roman" w:hAnsi="Times New Roman"/>
          <w:i/>
          <w:sz w:val="24"/>
          <w:szCs w:val="24"/>
          <w:lang w:val="en-AU"/>
        </w:rPr>
        <w:t>et al</w:t>
      </w:r>
      <w:r w:rsidRPr="00866559">
        <w:rPr>
          <w:rFonts w:ascii="Times New Roman" w:hAnsi="Times New Roman"/>
          <w:sz w:val="24"/>
          <w:szCs w:val="24"/>
          <w:lang w:val="en-AU"/>
        </w:rPr>
        <w:t xml:space="preserve">, 2016). Kurkumin juga terbukti berinteraksi dengan </w:t>
      </w:r>
      <w:r w:rsidRPr="00866559">
        <w:rPr>
          <w:rFonts w:ascii="Times New Roman" w:hAnsi="Times New Roman"/>
          <w:i/>
          <w:sz w:val="24"/>
          <w:szCs w:val="24"/>
          <w:lang w:val="en-AU"/>
        </w:rPr>
        <w:t>glutathione S- transferase</w:t>
      </w:r>
      <w:r w:rsidRPr="00866559">
        <w:rPr>
          <w:rFonts w:ascii="Times New Roman" w:hAnsi="Times New Roman"/>
          <w:sz w:val="24"/>
          <w:szCs w:val="24"/>
          <w:lang w:val="en-AU"/>
        </w:rPr>
        <w:t xml:space="preserve"> dan </w:t>
      </w:r>
      <w:r w:rsidRPr="00866559">
        <w:rPr>
          <w:rFonts w:ascii="Times New Roman" w:hAnsi="Times New Roman"/>
          <w:i/>
          <w:sz w:val="24"/>
          <w:szCs w:val="24"/>
          <w:lang w:val="en-AU"/>
        </w:rPr>
        <w:t>glutathione</w:t>
      </w:r>
      <w:r w:rsidRPr="00866559">
        <w:rPr>
          <w:rFonts w:ascii="Times New Roman" w:hAnsi="Times New Roman"/>
          <w:sz w:val="24"/>
          <w:szCs w:val="24"/>
          <w:lang w:val="en-AU"/>
        </w:rPr>
        <w:t xml:space="preserve"> tereduksi (GSH) yang mengarah ke produksi </w:t>
      </w:r>
      <w:r w:rsidR="00B47C66" w:rsidRPr="007C10CF">
        <w:rPr>
          <w:rFonts w:ascii="Times New Roman" w:hAnsi="Times New Roman"/>
          <w:i/>
          <w:sz w:val="24"/>
          <w:szCs w:val="24"/>
          <w:lang w:val="en-AU"/>
        </w:rPr>
        <w:t>reactive oxygen species</w:t>
      </w:r>
      <w:r w:rsidR="00B47C66">
        <w:rPr>
          <w:rFonts w:ascii="Times New Roman" w:hAnsi="Times New Roman"/>
          <w:sz w:val="24"/>
          <w:szCs w:val="24"/>
          <w:lang w:val="en-AU"/>
        </w:rPr>
        <w:t xml:space="preserve"> (</w:t>
      </w:r>
      <w:r w:rsidRPr="00866559">
        <w:rPr>
          <w:rFonts w:ascii="Times New Roman" w:hAnsi="Times New Roman"/>
          <w:sz w:val="24"/>
          <w:szCs w:val="24"/>
          <w:lang w:val="en-AU"/>
        </w:rPr>
        <w:t>ROS</w:t>
      </w:r>
      <w:r w:rsidR="00B47C66">
        <w:rPr>
          <w:rFonts w:ascii="Times New Roman" w:hAnsi="Times New Roman"/>
          <w:sz w:val="24"/>
          <w:szCs w:val="24"/>
          <w:lang w:val="en-AU"/>
        </w:rPr>
        <w:t>)</w:t>
      </w:r>
      <w:r w:rsidRPr="00866559">
        <w:rPr>
          <w:rFonts w:ascii="Times New Roman" w:hAnsi="Times New Roman"/>
          <w:sz w:val="24"/>
          <w:szCs w:val="24"/>
          <w:lang w:val="en-AU"/>
        </w:rPr>
        <w:t xml:space="preserve"> yang lebih rendah serta menginduksi enzim antioksidan </w:t>
      </w:r>
      <w:r w:rsidRPr="00866559">
        <w:rPr>
          <w:rFonts w:ascii="Times New Roman" w:hAnsi="Times New Roman"/>
          <w:i/>
          <w:sz w:val="24"/>
          <w:szCs w:val="24"/>
          <w:lang w:val="en-AU"/>
        </w:rPr>
        <w:t>heme oxygenase-1</w:t>
      </w:r>
      <w:r w:rsidRPr="00866559">
        <w:rPr>
          <w:rFonts w:ascii="Times New Roman" w:hAnsi="Times New Roman"/>
          <w:sz w:val="24"/>
          <w:szCs w:val="24"/>
          <w:lang w:val="en-AU"/>
        </w:rPr>
        <w:t>. Sehingga kurkumin memiliki pengaruh menyehatkan otak dan sangat penting berperan sebagai anti degeneratif dalam pencegahan penyakit Al zheimer. Efek neuroprotektor dari kurkumin telah terbukti</w:t>
      </w:r>
      <w:r w:rsidR="009D7A21" w:rsidRPr="00866559">
        <w:rPr>
          <w:rFonts w:ascii="Times New Roman" w:hAnsi="Times New Roman"/>
          <w:sz w:val="24"/>
          <w:szCs w:val="24"/>
          <w:lang w:val="en-AU"/>
        </w:rPr>
        <w:t xml:space="preserve"> pada hewan atau studi in vitro serta telah berhasil berkembang menjadi uji klinis aktif pada gangguan neurodegeneratif (Silvia, M., </w:t>
      </w:r>
      <w:r w:rsidR="009D7A21" w:rsidRPr="00866559">
        <w:rPr>
          <w:rFonts w:ascii="Times New Roman" w:hAnsi="Times New Roman"/>
          <w:i/>
          <w:sz w:val="24"/>
          <w:szCs w:val="24"/>
          <w:lang w:val="en-AU"/>
        </w:rPr>
        <w:t>et al</w:t>
      </w:r>
      <w:r w:rsidR="009D7A21" w:rsidRPr="00866559">
        <w:rPr>
          <w:rFonts w:ascii="Times New Roman" w:hAnsi="Times New Roman"/>
          <w:sz w:val="24"/>
          <w:szCs w:val="24"/>
          <w:lang w:val="en-AU"/>
        </w:rPr>
        <w:t>, 2016).</w:t>
      </w:r>
    </w:p>
    <w:p w14:paraId="46ECD108" w14:textId="66D91F4B" w:rsidR="009D7A21" w:rsidRPr="002C135D" w:rsidRDefault="009D7A21" w:rsidP="009D7A21">
      <w:pPr>
        <w:spacing w:before="100" w:beforeAutospacing="1" w:after="100" w:afterAutospacing="1" w:line="360" w:lineRule="auto"/>
        <w:ind w:firstLine="720"/>
        <w:jc w:val="both"/>
        <w:rPr>
          <w:rFonts w:ascii="Times New Roman" w:hAnsi="Times New Roman"/>
          <w:color w:val="000000" w:themeColor="text1"/>
          <w:sz w:val="24"/>
          <w:szCs w:val="24"/>
        </w:rPr>
      </w:pPr>
      <w:r w:rsidRPr="002C135D">
        <w:rPr>
          <w:rFonts w:ascii="Times New Roman" w:hAnsi="Times New Roman"/>
          <w:color w:val="000000" w:themeColor="text1"/>
          <w:sz w:val="24"/>
          <w:szCs w:val="24"/>
        </w:rPr>
        <w:lastRenderedPageBreak/>
        <w:t xml:space="preserve">Ektrak kunyit telah diformulasi dan dibuat dalam bentuk sediaan tablet seperti yang dilaporkan Wijayanti (2002) dan Suyono (2014). Beberapa formulasi pembuatan tablet salut dari ekstrak meniran, gambir, </w:t>
      </w:r>
      <w:proofErr w:type="gramStart"/>
      <w:r w:rsidRPr="002C135D">
        <w:rPr>
          <w:rFonts w:ascii="Times New Roman" w:hAnsi="Times New Roman"/>
          <w:color w:val="000000" w:themeColor="text1"/>
          <w:sz w:val="24"/>
          <w:szCs w:val="24"/>
        </w:rPr>
        <w:t>buah ,</w:t>
      </w:r>
      <w:proofErr w:type="gramEnd"/>
      <w:r w:rsidRPr="002C135D">
        <w:rPr>
          <w:rFonts w:ascii="Times New Roman" w:hAnsi="Times New Roman"/>
          <w:color w:val="000000" w:themeColor="text1"/>
          <w:sz w:val="24"/>
          <w:szCs w:val="24"/>
        </w:rPr>
        <w:t xml:space="preserve"> biji mahoni, kulit buah delima, buah pare dan daun papaya telah dilaporkan. Namun formulasi dan penyediaan dalam bentuk tablet salut </w:t>
      </w:r>
      <w:r w:rsidR="00B47C66" w:rsidRPr="002C135D">
        <w:rPr>
          <w:rFonts w:ascii="Times New Roman" w:hAnsi="Times New Roman"/>
          <w:color w:val="000000" w:themeColor="text1"/>
          <w:sz w:val="24"/>
          <w:szCs w:val="24"/>
        </w:rPr>
        <w:t xml:space="preserve">ekstrak kunyit </w:t>
      </w:r>
      <w:r w:rsidRPr="002C135D">
        <w:rPr>
          <w:rFonts w:ascii="Times New Roman" w:hAnsi="Times New Roman"/>
          <w:color w:val="000000" w:themeColor="text1"/>
          <w:sz w:val="24"/>
          <w:szCs w:val="24"/>
        </w:rPr>
        <w:t>belum pernah dilakukan. Padahal penyalutan pada tablet terutamanya dengan polimer dapat melindungi bahan-bahan sensitif dari pengaruh lingkungan seperti cahaya dan kelembaban atau untuk menutupi rasa tidak enak dalam formulasi (Englert, 2018).</w:t>
      </w:r>
    </w:p>
    <w:p w14:paraId="5EDCFA53" w14:textId="06433C2B" w:rsidR="00DB387A" w:rsidRDefault="009D7A21" w:rsidP="00D81058">
      <w:pPr>
        <w:spacing w:before="100" w:beforeAutospacing="1" w:after="100" w:afterAutospacing="1" w:line="360" w:lineRule="auto"/>
        <w:ind w:firstLine="720"/>
        <w:jc w:val="both"/>
        <w:rPr>
          <w:rFonts w:ascii="Times New Roman" w:hAnsi="Times New Roman"/>
          <w:color w:val="000000" w:themeColor="text1"/>
          <w:sz w:val="24"/>
          <w:szCs w:val="24"/>
        </w:rPr>
      </w:pPr>
      <w:r w:rsidRPr="002C135D">
        <w:rPr>
          <w:rFonts w:ascii="Times New Roman" w:hAnsi="Times New Roman"/>
          <w:color w:val="000000" w:themeColor="text1"/>
          <w:sz w:val="24"/>
          <w:szCs w:val="24"/>
        </w:rPr>
        <w:t>Penyediaan larutan penyalut</w:t>
      </w:r>
      <w:r w:rsidR="00314079" w:rsidRPr="002C135D">
        <w:rPr>
          <w:rFonts w:ascii="Times New Roman" w:hAnsi="Times New Roman"/>
          <w:color w:val="000000" w:themeColor="text1"/>
          <w:sz w:val="24"/>
          <w:szCs w:val="24"/>
        </w:rPr>
        <w:t xml:space="preserve"> adalah dengan</w:t>
      </w:r>
      <w:r w:rsidRPr="002C135D">
        <w:rPr>
          <w:rFonts w:ascii="Times New Roman" w:hAnsi="Times New Roman"/>
          <w:color w:val="000000" w:themeColor="text1"/>
          <w:sz w:val="24"/>
          <w:szCs w:val="24"/>
        </w:rPr>
        <w:t xml:space="preserve"> menggunakan </w:t>
      </w:r>
      <w:r w:rsidR="00314079" w:rsidRPr="002C135D">
        <w:rPr>
          <w:rFonts w:ascii="Times New Roman" w:hAnsi="Times New Roman"/>
          <w:color w:val="000000" w:themeColor="text1"/>
          <w:sz w:val="24"/>
          <w:szCs w:val="24"/>
        </w:rPr>
        <w:t xml:space="preserve">senyawa-senyawa polimer </w:t>
      </w:r>
      <w:r w:rsidRPr="002C135D">
        <w:rPr>
          <w:rFonts w:ascii="Times New Roman" w:hAnsi="Times New Roman"/>
          <w:color w:val="000000" w:themeColor="text1"/>
          <w:sz w:val="24"/>
          <w:szCs w:val="24"/>
        </w:rPr>
        <w:t xml:space="preserve">seperti </w:t>
      </w:r>
      <w:r w:rsidR="00B5444E" w:rsidRPr="002C135D">
        <w:rPr>
          <w:rFonts w:ascii="Times New Roman" w:hAnsi="Times New Roman"/>
          <w:i/>
          <w:color w:val="000000" w:themeColor="text1"/>
          <w:sz w:val="24"/>
          <w:szCs w:val="24"/>
        </w:rPr>
        <w:t>hidroxy propyl methyl cellulose</w:t>
      </w:r>
      <w:r w:rsidR="00B5444E" w:rsidRPr="002C135D">
        <w:rPr>
          <w:rFonts w:ascii="Times New Roman" w:hAnsi="Times New Roman"/>
          <w:color w:val="000000" w:themeColor="text1"/>
          <w:sz w:val="24"/>
          <w:szCs w:val="24"/>
        </w:rPr>
        <w:t xml:space="preserve"> (</w:t>
      </w:r>
      <w:r w:rsidRPr="002C135D">
        <w:rPr>
          <w:rFonts w:ascii="Times New Roman" w:hAnsi="Times New Roman"/>
          <w:color w:val="000000" w:themeColor="text1"/>
          <w:sz w:val="24"/>
          <w:szCs w:val="24"/>
        </w:rPr>
        <w:t>HMPC</w:t>
      </w:r>
      <w:r w:rsidR="00B5444E" w:rsidRPr="002C135D">
        <w:rPr>
          <w:rFonts w:ascii="Times New Roman" w:hAnsi="Times New Roman"/>
          <w:color w:val="000000" w:themeColor="text1"/>
          <w:sz w:val="24"/>
          <w:szCs w:val="24"/>
        </w:rPr>
        <w:t>)</w:t>
      </w:r>
      <w:r w:rsidRPr="002C135D">
        <w:rPr>
          <w:rFonts w:ascii="Times New Roman" w:hAnsi="Times New Roman"/>
          <w:color w:val="000000" w:themeColor="text1"/>
          <w:sz w:val="24"/>
          <w:szCs w:val="24"/>
        </w:rPr>
        <w:t xml:space="preserve"> dan </w:t>
      </w:r>
      <w:r w:rsidR="00B5444E" w:rsidRPr="002C135D">
        <w:rPr>
          <w:rFonts w:ascii="Times New Roman" w:hAnsi="Times New Roman"/>
          <w:i/>
          <w:color w:val="000000" w:themeColor="text1"/>
          <w:sz w:val="24"/>
          <w:szCs w:val="24"/>
        </w:rPr>
        <w:t>polyethylene glycol</w:t>
      </w:r>
      <w:r w:rsidR="00B5444E" w:rsidRPr="002C135D">
        <w:rPr>
          <w:rFonts w:ascii="Times New Roman" w:hAnsi="Times New Roman"/>
          <w:color w:val="000000" w:themeColor="text1"/>
          <w:sz w:val="24"/>
          <w:szCs w:val="24"/>
        </w:rPr>
        <w:t xml:space="preserve"> (</w:t>
      </w:r>
      <w:r w:rsidRPr="002C135D">
        <w:rPr>
          <w:rFonts w:ascii="Times New Roman" w:hAnsi="Times New Roman"/>
          <w:color w:val="000000" w:themeColor="text1"/>
          <w:sz w:val="24"/>
          <w:szCs w:val="24"/>
        </w:rPr>
        <w:t>PEG</w:t>
      </w:r>
      <w:r w:rsidR="00B5444E" w:rsidRPr="002C135D">
        <w:rPr>
          <w:rFonts w:ascii="Times New Roman" w:hAnsi="Times New Roman"/>
          <w:color w:val="000000" w:themeColor="text1"/>
          <w:sz w:val="24"/>
          <w:szCs w:val="24"/>
        </w:rPr>
        <w:t>). Senyawa HMPC merup</w:t>
      </w:r>
      <w:r w:rsidR="00DB387A" w:rsidRPr="002C135D">
        <w:rPr>
          <w:rFonts w:ascii="Times New Roman" w:hAnsi="Times New Roman"/>
          <w:color w:val="000000" w:themeColor="text1"/>
          <w:sz w:val="24"/>
          <w:szCs w:val="24"/>
        </w:rPr>
        <w:t xml:space="preserve">akan salah satu </w:t>
      </w:r>
      <w:r w:rsidR="00DB387A" w:rsidRPr="002C135D">
        <w:rPr>
          <w:rFonts w:ascii="Times New Roman" w:hAnsi="Times New Roman"/>
          <w:i/>
          <w:color w:val="000000" w:themeColor="text1"/>
          <w:sz w:val="24"/>
          <w:szCs w:val="24"/>
        </w:rPr>
        <w:t>gelling agent</w:t>
      </w:r>
      <w:r w:rsidR="00DB387A" w:rsidRPr="002C135D">
        <w:rPr>
          <w:rFonts w:ascii="Times New Roman" w:hAnsi="Times New Roman"/>
          <w:color w:val="000000" w:themeColor="text1"/>
          <w:sz w:val="24"/>
          <w:szCs w:val="24"/>
        </w:rPr>
        <w:t xml:space="preserve"> yang sering digunakan untuk menyaluti obat karena bersifat mudah larut dalam air, </w:t>
      </w:r>
      <w:r w:rsidR="009A6AF7" w:rsidRPr="002C135D">
        <w:rPr>
          <w:rFonts w:ascii="Times New Roman" w:hAnsi="Times New Roman"/>
          <w:color w:val="000000" w:themeColor="text1"/>
          <w:sz w:val="24"/>
          <w:szCs w:val="24"/>
        </w:rPr>
        <w:t xml:space="preserve">tidak mempengaruhi kekerasan tablet, tidak memiliki rasa atau bau </w:t>
      </w:r>
      <w:r w:rsidR="00DB387A" w:rsidRPr="002C135D">
        <w:rPr>
          <w:rFonts w:ascii="Times New Roman" w:hAnsi="Times New Roman"/>
          <w:color w:val="000000" w:themeColor="text1"/>
          <w:sz w:val="24"/>
          <w:szCs w:val="24"/>
        </w:rPr>
        <w:t>dan ketoksikan yang relatif rendah (</w:t>
      </w:r>
      <w:r w:rsidR="009A6AF7" w:rsidRPr="002C135D">
        <w:rPr>
          <w:rFonts w:ascii="Times New Roman" w:hAnsi="Times New Roman"/>
          <w:color w:val="000000" w:themeColor="text1"/>
          <w:sz w:val="24"/>
          <w:szCs w:val="24"/>
        </w:rPr>
        <w:fldChar w:fldCharType="begin"/>
      </w:r>
      <w:r w:rsidR="00331DB9" w:rsidRPr="002C135D">
        <w:rPr>
          <w:rFonts w:ascii="Times New Roman" w:hAnsi="Times New Roman"/>
          <w:color w:val="000000" w:themeColor="text1"/>
          <w:sz w:val="24"/>
          <w:szCs w:val="24"/>
        </w:rPr>
        <w:instrText xml:space="preserve"> ADDIN EN.CITE &lt;EndNote&gt;&lt;Cite&gt;&lt;Author&gt;Ardana&lt;/Author&gt;&lt;Year&gt;2015&lt;/Year&gt;&lt;RecNum&gt;1&lt;/RecNum&gt;&lt;DisplayText&gt;(Ardana et al., 2015)&lt;/DisplayText&gt;&lt;record&gt;&lt;rec-number&gt;1&lt;/rec-number&gt;&lt;foreign-keys&gt;&lt;key app="EN" db-id="prexxexvxvf5w9evt0i5rpezd0zfese5azte" timestamp="1613638857"&gt;1&lt;/key&gt;&lt;/foreign-keys&gt;&lt;ref-type name="Journal Article"&gt;17&lt;/ref-type&gt;&lt;contributors&gt;&lt;authors&gt;&lt;author&gt;Ardana, M&lt;/author&gt;&lt;author&gt;Aeyni, V&lt;/author&gt;&lt;author&gt;Ibrahim, A&lt;/author&gt;&lt;/authors&gt;&lt;/contributors&gt;&lt;titles&gt;&lt;title&gt;Formulasi dan optimasi basis gel HMPC (hidroxy propyl methyl cellulose) dengan berbagai variasi konsentrasi&lt;/title&gt;&lt;secondary-title&gt;J Trop Pharm Chem&lt;/secondary-title&gt;&lt;/titles&gt;&lt;periodical&gt;&lt;full-title&gt;J Trop Pharm Chem&lt;/full-title&gt;&lt;/periodical&gt;&lt;pages&gt;101-108&lt;/pages&gt;&lt;volume&gt;3&lt;/volume&gt;&lt;number&gt;2&lt;/number&gt;&lt;dates&gt;&lt;year&gt;2015&lt;/year&gt;&lt;/dates&gt;&lt;urls&gt;&lt;/urls&gt;&lt;/record&gt;&lt;/Cite&gt;&lt;/EndNote&gt;</w:instrText>
      </w:r>
      <w:r w:rsidR="009A6AF7" w:rsidRPr="002C135D">
        <w:rPr>
          <w:rFonts w:ascii="Times New Roman" w:hAnsi="Times New Roman"/>
          <w:color w:val="000000" w:themeColor="text1"/>
          <w:sz w:val="24"/>
          <w:szCs w:val="24"/>
        </w:rPr>
        <w:fldChar w:fldCharType="separate"/>
      </w:r>
      <w:r w:rsidR="00331DB9" w:rsidRPr="002C135D">
        <w:rPr>
          <w:rFonts w:ascii="Times New Roman" w:hAnsi="Times New Roman"/>
          <w:noProof/>
          <w:color w:val="000000" w:themeColor="text1"/>
          <w:sz w:val="24"/>
          <w:szCs w:val="24"/>
        </w:rPr>
        <w:t>(Ardana et al., 2015)</w:t>
      </w:r>
      <w:r w:rsidR="009A6AF7" w:rsidRPr="002C135D">
        <w:rPr>
          <w:rFonts w:ascii="Times New Roman" w:hAnsi="Times New Roman"/>
          <w:color w:val="000000" w:themeColor="text1"/>
          <w:sz w:val="24"/>
          <w:szCs w:val="24"/>
        </w:rPr>
        <w:fldChar w:fldCharType="end"/>
      </w:r>
      <w:r w:rsidR="00DB387A" w:rsidRPr="002C135D">
        <w:rPr>
          <w:rFonts w:ascii="Times New Roman" w:hAnsi="Times New Roman"/>
          <w:color w:val="000000" w:themeColor="text1"/>
          <w:sz w:val="24"/>
          <w:szCs w:val="24"/>
        </w:rPr>
        <w:t>. Selain itu, basis HMPC memiliki pelepasan obat yang baik dengan sebarannya yang luas (</w:t>
      </w:r>
      <w:r w:rsidR="00044F5C" w:rsidRPr="002C135D">
        <w:rPr>
          <w:rFonts w:ascii="Times New Roman" w:hAnsi="Times New Roman"/>
          <w:color w:val="000000" w:themeColor="text1"/>
          <w:sz w:val="24"/>
          <w:szCs w:val="24"/>
        </w:rPr>
        <w:fldChar w:fldCharType="begin"/>
      </w:r>
      <w:r w:rsidR="00331DB9" w:rsidRPr="002C135D">
        <w:rPr>
          <w:rFonts w:ascii="Times New Roman" w:hAnsi="Times New Roman"/>
          <w:color w:val="000000" w:themeColor="text1"/>
          <w:sz w:val="24"/>
          <w:szCs w:val="24"/>
        </w:rPr>
        <w:instrText xml:space="preserve"> ADDIN EN.CITE &lt;EndNote&gt;&lt;Cite&gt;&lt;Author&gt;Madan&lt;/Author&gt;&lt;Year&gt;2010&lt;/Year&gt;&lt;RecNum&gt;2&lt;/RecNum&gt;&lt;DisplayText&gt;(Madan and Singh, 2010)&lt;/DisplayText&gt;&lt;record&gt;&lt;rec-number&gt;2&lt;/rec-number&gt;&lt;foreign-keys&gt;&lt;key app="EN" db-id="prexxexvxvf5w9evt0i5rpezd0zfese5azte" timestamp="1613639015"&gt;2&lt;/key&gt;&lt;/foreign-keys&gt;&lt;ref-type name="Journal Article"&gt;17&lt;/ref-type&gt;&lt;contributors&gt;&lt;authors&gt;&lt;author&gt;Madan, J&lt;/author&gt;&lt;author&gt;Singh, R&lt;/author&gt;&lt;/authors&gt;&lt;/contributors&gt;&lt;titles&gt;&lt;title&gt;Formulation and evaluation of Aloevera topical gels&lt;/title&gt;&lt;secondary-title&gt;Int J Ph Sci&lt;/secondary-title&gt;&lt;/titles&gt;&lt;periodical&gt;&lt;full-title&gt;Int J Ph Sci&lt;/full-title&gt;&lt;/periodical&gt;&lt;pages&gt;551-555&lt;/pages&gt;&lt;volume&gt;2&lt;/volume&gt;&lt;number&gt;5&lt;/number&gt;&lt;dates&gt;&lt;year&gt;2010&lt;/year&gt;&lt;/dates&gt;&lt;urls&gt;&lt;/urls&gt;&lt;/record&gt;&lt;/Cite&gt;&lt;/EndNote&gt;</w:instrText>
      </w:r>
      <w:r w:rsidR="00044F5C" w:rsidRPr="002C135D">
        <w:rPr>
          <w:rFonts w:ascii="Times New Roman" w:hAnsi="Times New Roman"/>
          <w:color w:val="000000" w:themeColor="text1"/>
          <w:sz w:val="24"/>
          <w:szCs w:val="24"/>
        </w:rPr>
        <w:fldChar w:fldCharType="separate"/>
      </w:r>
      <w:r w:rsidR="00331DB9" w:rsidRPr="002C135D">
        <w:rPr>
          <w:rFonts w:ascii="Times New Roman" w:hAnsi="Times New Roman"/>
          <w:noProof/>
          <w:color w:val="000000" w:themeColor="text1"/>
          <w:sz w:val="24"/>
          <w:szCs w:val="24"/>
        </w:rPr>
        <w:t>(Madan and Singh, 2010)</w:t>
      </w:r>
      <w:r w:rsidR="00044F5C" w:rsidRPr="002C135D">
        <w:rPr>
          <w:rFonts w:ascii="Times New Roman" w:hAnsi="Times New Roman"/>
          <w:color w:val="000000" w:themeColor="text1"/>
          <w:sz w:val="24"/>
          <w:szCs w:val="24"/>
        </w:rPr>
        <w:fldChar w:fldCharType="end"/>
      </w:r>
      <w:r w:rsidR="00DB387A" w:rsidRPr="002C135D">
        <w:rPr>
          <w:rFonts w:ascii="Times New Roman" w:hAnsi="Times New Roman"/>
          <w:color w:val="000000" w:themeColor="text1"/>
          <w:sz w:val="24"/>
          <w:szCs w:val="24"/>
        </w:rPr>
        <w:t xml:space="preserve">.  </w:t>
      </w:r>
      <w:r w:rsidR="00044F5C" w:rsidRPr="002C135D">
        <w:rPr>
          <w:rFonts w:ascii="Times New Roman" w:hAnsi="Times New Roman"/>
          <w:color w:val="000000" w:themeColor="text1"/>
          <w:sz w:val="24"/>
          <w:szCs w:val="24"/>
        </w:rPr>
        <w:t xml:space="preserve">Sedangkan </w:t>
      </w:r>
      <w:r w:rsidR="009A6AF7" w:rsidRPr="002C135D">
        <w:rPr>
          <w:rFonts w:ascii="Times New Roman" w:hAnsi="Times New Roman"/>
          <w:color w:val="000000" w:themeColor="text1"/>
          <w:sz w:val="24"/>
          <w:szCs w:val="24"/>
        </w:rPr>
        <w:t>PEG</w:t>
      </w:r>
      <w:r w:rsidR="00044F5C" w:rsidRPr="002C135D">
        <w:rPr>
          <w:rFonts w:ascii="Times New Roman" w:hAnsi="Times New Roman"/>
          <w:color w:val="000000" w:themeColor="text1"/>
          <w:sz w:val="24"/>
          <w:szCs w:val="24"/>
        </w:rPr>
        <w:t xml:space="preserve"> digunakan sebagai </w:t>
      </w:r>
      <w:r w:rsidR="00044F5C" w:rsidRPr="002C135D">
        <w:rPr>
          <w:rFonts w:ascii="Times New Roman" w:hAnsi="Times New Roman"/>
          <w:i/>
          <w:color w:val="000000" w:themeColor="text1"/>
          <w:sz w:val="24"/>
          <w:szCs w:val="24"/>
        </w:rPr>
        <w:t>film-coating</w:t>
      </w:r>
      <w:r w:rsidR="00044F5C" w:rsidRPr="002C135D">
        <w:rPr>
          <w:rFonts w:ascii="Times New Roman" w:hAnsi="Times New Roman"/>
          <w:color w:val="000000" w:themeColor="text1"/>
          <w:sz w:val="24"/>
          <w:szCs w:val="24"/>
        </w:rPr>
        <w:t xml:space="preserve"> dan </w:t>
      </w:r>
      <w:r w:rsidR="00044F5C" w:rsidRPr="002C135D">
        <w:rPr>
          <w:rFonts w:ascii="Times New Roman" w:hAnsi="Times New Roman"/>
          <w:i/>
          <w:color w:val="000000" w:themeColor="text1"/>
          <w:sz w:val="24"/>
          <w:szCs w:val="24"/>
        </w:rPr>
        <w:t xml:space="preserve">hydrophilic polishing materials. </w:t>
      </w:r>
      <w:r w:rsidR="00044F5C" w:rsidRPr="002C135D">
        <w:rPr>
          <w:rFonts w:ascii="Times New Roman" w:hAnsi="Times New Roman"/>
          <w:color w:val="000000" w:themeColor="text1"/>
          <w:sz w:val="24"/>
          <w:szCs w:val="24"/>
        </w:rPr>
        <w:t xml:space="preserve"> Penggunaan PEG tablet salut dapat meningkatkan permeabilitas air sehingga tablet mudah ditembus cairan tubuh sehingga obat dapat tersebr dengan mudah</w:t>
      </w:r>
      <w:r w:rsidR="00314079" w:rsidRPr="002C135D">
        <w:rPr>
          <w:rFonts w:ascii="Times New Roman" w:hAnsi="Times New Roman"/>
          <w:color w:val="000000" w:themeColor="text1"/>
          <w:sz w:val="24"/>
          <w:szCs w:val="24"/>
        </w:rPr>
        <w:t xml:space="preserve"> </w:t>
      </w:r>
      <w:r w:rsidR="00314079" w:rsidRPr="002C135D">
        <w:rPr>
          <w:rFonts w:ascii="Times New Roman" w:hAnsi="Times New Roman"/>
          <w:color w:val="000000" w:themeColor="text1"/>
          <w:sz w:val="24"/>
          <w:szCs w:val="24"/>
        </w:rPr>
        <w:fldChar w:fldCharType="begin"/>
      </w:r>
      <w:r w:rsidR="00331DB9" w:rsidRPr="002C135D">
        <w:rPr>
          <w:rFonts w:ascii="Times New Roman" w:hAnsi="Times New Roman"/>
          <w:color w:val="000000" w:themeColor="text1"/>
          <w:sz w:val="24"/>
          <w:szCs w:val="24"/>
        </w:rPr>
        <w:instrText xml:space="preserve"> ADDIN EN.CITE &lt;EndNote&gt;&lt;Cite&gt;&lt;Author&gt;Basri&lt;/Author&gt;&lt;Year&gt;2009&lt;/Year&gt;&lt;RecNum&gt;3&lt;/RecNum&gt;&lt;DisplayText&gt;(Basri, 2009)&lt;/DisplayText&gt;&lt;record&gt;&lt;rec-number&gt;3&lt;/rec-number&gt;&lt;foreign-keys&gt;&lt;key app="EN" db-id="prexxexvxvf5w9evt0i5rpezd0zfese5azte" timestamp="1613639921"&gt;3&lt;/key&gt;&lt;/foreign-keys&gt;&lt;ref-type name="Thesis"&gt;32&lt;/ref-type&gt;&lt;contributors&gt;&lt;authors&gt;&lt;author&gt;Basri&lt;/author&gt;&lt;/authors&gt;&lt;/contributors&gt;&lt;titles&gt;&lt;title&gt;&lt;style face="normal" font="default" size="100%"&gt;Formulasi tablet salut film ekstrak etanolik batang brotowali (&lt;/style&gt;&lt;style face="italic" font="default" size="100%"&gt;Tinospora crispa (L) Miers)&lt;/style&gt;&lt;style face="normal" font="default" size="100%"&gt; dengan bahan penyalut hidroksipropil metilselulosa dan polietilen glikol 400&lt;/style&gt;&lt;/title&gt;&lt;secondary-title&gt;Farmasi&lt;/secondary-title&gt;&lt;/titles&gt;&lt;pages&gt;1-23&lt;/pages&gt;&lt;volume&gt;Bachelor&lt;/volume&gt;&lt;dates&gt;&lt;year&gt;2009&lt;/year&gt;&lt;/dates&gt;&lt;pub-location&gt;Surakarta&lt;/pub-location&gt;&lt;publisher&gt;Universitas Muhammadiyah Surakarta&lt;/publisher&gt;&lt;urls&gt;&lt;/urls&gt;&lt;/record&gt;&lt;/Cite&gt;&lt;/EndNote&gt;</w:instrText>
      </w:r>
      <w:r w:rsidR="00314079" w:rsidRPr="002C135D">
        <w:rPr>
          <w:rFonts w:ascii="Times New Roman" w:hAnsi="Times New Roman"/>
          <w:color w:val="000000" w:themeColor="text1"/>
          <w:sz w:val="24"/>
          <w:szCs w:val="24"/>
        </w:rPr>
        <w:fldChar w:fldCharType="separate"/>
      </w:r>
      <w:r w:rsidR="00331DB9" w:rsidRPr="002C135D">
        <w:rPr>
          <w:rFonts w:ascii="Times New Roman" w:hAnsi="Times New Roman"/>
          <w:noProof/>
          <w:color w:val="000000" w:themeColor="text1"/>
          <w:sz w:val="24"/>
          <w:szCs w:val="24"/>
        </w:rPr>
        <w:t>(Basri, 2009)</w:t>
      </w:r>
      <w:r w:rsidR="00314079" w:rsidRPr="002C135D">
        <w:rPr>
          <w:rFonts w:ascii="Times New Roman" w:hAnsi="Times New Roman"/>
          <w:color w:val="000000" w:themeColor="text1"/>
          <w:sz w:val="24"/>
          <w:szCs w:val="24"/>
        </w:rPr>
        <w:fldChar w:fldCharType="end"/>
      </w:r>
      <w:r w:rsidR="00044F5C" w:rsidRPr="002C135D">
        <w:rPr>
          <w:rFonts w:ascii="Times New Roman" w:hAnsi="Times New Roman"/>
          <w:color w:val="000000" w:themeColor="text1"/>
          <w:sz w:val="24"/>
          <w:szCs w:val="24"/>
        </w:rPr>
        <w:t xml:space="preserve">. </w:t>
      </w:r>
      <w:r w:rsidR="00314079" w:rsidRPr="002C135D">
        <w:rPr>
          <w:rFonts w:ascii="Times New Roman" w:hAnsi="Times New Roman"/>
          <w:color w:val="000000" w:themeColor="text1"/>
          <w:sz w:val="24"/>
          <w:szCs w:val="24"/>
        </w:rPr>
        <w:t xml:space="preserve"> Penelitian ini betujuan untuk memodifikasi sediaan tablet menjadi tablet salut lapis tipis dengan cara menambahkan larutan penyalut pada tablet menggunakan metode pencelupan (</w:t>
      </w:r>
      <w:r w:rsidR="00314079" w:rsidRPr="002C135D">
        <w:rPr>
          <w:rFonts w:ascii="Times New Roman" w:hAnsi="Times New Roman"/>
          <w:i/>
          <w:color w:val="000000" w:themeColor="text1"/>
          <w:sz w:val="24"/>
          <w:szCs w:val="24"/>
        </w:rPr>
        <w:t>dip coating</w:t>
      </w:r>
      <w:r w:rsidR="00314079" w:rsidRPr="002C135D">
        <w:rPr>
          <w:rFonts w:ascii="Times New Roman" w:hAnsi="Times New Roman"/>
          <w:color w:val="000000" w:themeColor="text1"/>
          <w:sz w:val="24"/>
          <w:szCs w:val="24"/>
        </w:rPr>
        <w:t xml:space="preserve">) dan serta mendapatkan formulasi larutan penyalut yang optimum dengan metode </w:t>
      </w:r>
      <w:r w:rsidR="00314079" w:rsidRPr="002C135D">
        <w:rPr>
          <w:rFonts w:ascii="Times New Roman" w:hAnsi="Times New Roman"/>
          <w:i/>
          <w:color w:val="000000" w:themeColor="text1"/>
          <w:sz w:val="24"/>
          <w:szCs w:val="24"/>
        </w:rPr>
        <w:t>simplex lattice design</w:t>
      </w:r>
      <w:r w:rsidR="00314079" w:rsidRPr="002C135D">
        <w:rPr>
          <w:rFonts w:ascii="Times New Roman" w:hAnsi="Times New Roman"/>
          <w:color w:val="000000" w:themeColor="text1"/>
          <w:sz w:val="24"/>
          <w:szCs w:val="24"/>
        </w:rPr>
        <w:t xml:space="preserve"> (SLD). P</w:t>
      </w:r>
      <w:r w:rsidR="00044F5C" w:rsidRPr="002C135D">
        <w:rPr>
          <w:rFonts w:ascii="Times New Roman" w:hAnsi="Times New Roman"/>
          <w:color w:val="000000" w:themeColor="text1"/>
          <w:sz w:val="24"/>
          <w:szCs w:val="24"/>
        </w:rPr>
        <w:t xml:space="preserve">enelitian ini diyakini dapat meyediakan tablet ekstrak kunyit lapis tipis </w:t>
      </w:r>
      <w:r w:rsidR="00314079" w:rsidRPr="002C135D">
        <w:rPr>
          <w:rFonts w:ascii="Times New Roman" w:hAnsi="Times New Roman"/>
          <w:color w:val="000000" w:themeColor="text1"/>
          <w:sz w:val="24"/>
          <w:szCs w:val="24"/>
        </w:rPr>
        <w:t>dengan</w:t>
      </w:r>
      <w:r w:rsidR="00044F5C" w:rsidRPr="002C135D">
        <w:rPr>
          <w:rFonts w:ascii="Times New Roman" w:hAnsi="Times New Roman"/>
          <w:color w:val="000000" w:themeColor="text1"/>
          <w:sz w:val="24"/>
          <w:szCs w:val="24"/>
        </w:rPr>
        <w:t xml:space="preserve"> tingkat kekerasan, kerapuhan dan waktu hancur yang memenuhi </w:t>
      </w:r>
      <w:r w:rsidR="007C10CF" w:rsidRPr="002C135D">
        <w:rPr>
          <w:rFonts w:ascii="Times New Roman" w:hAnsi="Times New Roman"/>
          <w:color w:val="000000" w:themeColor="text1"/>
          <w:sz w:val="24"/>
          <w:szCs w:val="24"/>
        </w:rPr>
        <w:t>persyaratan standar</w:t>
      </w:r>
      <w:r w:rsidR="00044F5C" w:rsidRPr="002C135D">
        <w:rPr>
          <w:rFonts w:ascii="Times New Roman" w:hAnsi="Times New Roman"/>
          <w:color w:val="000000" w:themeColor="text1"/>
          <w:sz w:val="24"/>
          <w:szCs w:val="24"/>
        </w:rPr>
        <w:t>.</w:t>
      </w:r>
    </w:p>
    <w:p w14:paraId="7C603719" w14:textId="1F12B09B" w:rsidR="00906090" w:rsidRPr="002C23C1" w:rsidRDefault="00906090" w:rsidP="00D81058">
      <w:pPr>
        <w:spacing w:before="100" w:beforeAutospacing="1" w:after="100" w:afterAutospacing="1" w:line="360" w:lineRule="auto"/>
        <w:jc w:val="both"/>
        <w:rPr>
          <w:rFonts w:ascii="Times New Roman" w:hAnsi="Times New Roman"/>
          <w:b/>
          <w:sz w:val="28"/>
          <w:szCs w:val="24"/>
          <w:lang w:val="en-AU"/>
        </w:rPr>
      </w:pPr>
      <w:r w:rsidRPr="002C23C1">
        <w:rPr>
          <w:rFonts w:ascii="Times New Roman" w:hAnsi="Times New Roman"/>
          <w:b/>
          <w:sz w:val="24"/>
        </w:rPr>
        <w:t>METODE</w:t>
      </w:r>
      <w:r w:rsidR="00314079" w:rsidRPr="002C23C1">
        <w:rPr>
          <w:rFonts w:ascii="Times New Roman" w:hAnsi="Times New Roman"/>
          <w:b/>
          <w:sz w:val="24"/>
        </w:rPr>
        <w:t xml:space="preserve"> PENELITIAN</w:t>
      </w:r>
    </w:p>
    <w:p w14:paraId="22FB734E" w14:textId="790FE4EB" w:rsidR="00906090" w:rsidRPr="00866559" w:rsidRDefault="00906090" w:rsidP="00D81058">
      <w:pPr>
        <w:pStyle w:val="Body"/>
        <w:spacing w:before="100" w:beforeAutospacing="1" w:after="100" w:afterAutospacing="1"/>
        <w:ind w:firstLine="0"/>
        <w:rPr>
          <w:szCs w:val="24"/>
        </w:rPr>
      </w:pPr>
      <w:r w:rsidRPr="00866559">
        <w:rPr>
          <w:b/>
          <w:szCs w:val="24"/>
        </w:rPr>
        <w:t>Alat dan Bahan</w:t>
      </w:r>
    </w:p>
    <w:p w14:paraId="23834F4E" w14:textId="6995BC38" w:rsidR="00906090" w:rsidRPr="007C10CF" w:rsidRDefault="00906090" w:rsidP="00D81058">
      <w:pPr>
        <w:spacing w:before="100" w:beforeAutospacing="1" w:after="100" w:afterAutospacing="1" w:line="360" w:lineRule="auto"/>
        <w:ind w:firstLine="720"/>
        <w:jc w:val="both"/>
        <w:rPr>
          <w:rFonts w:ascii="Times New Roman" w:hAnsi="Times New Roman"/>
          <w:sz w:val="24"/>
          <w:szCs w:val="24"/>
        </w:rPr>
      </w:pPr>
      <w:r w:rsidRPr="007C10CF">
        <w:rPr>
          <w:rFonts w:ascii="Times New Roman" w:hAnsi="Times New Roman"/>
          <w:sz w:val="24"/>
          <w:szCs w:val="24"/>
        </w:rPr>
        <w:t xml:space="preserve">Alat yang digunakan dalam penelitian ini antara lain timbangan digital, gelas ukur, beaker gelas, oven, jangka sorong, alat untuk mengayak (mesh 12, 14 dan 30), dan </w:t>
      </w:r>
      <w:r w:rsidRPr="007C10CF">
        <w:rPr>
          <w:rFonts w:ascii="Times New Roman" w:hAnsi="Times New Roman"/>
          <w:sz w:val="24"/>
          <w:szCs w:val="24"/>
        </w:rPr>
        <w:lastRenderedPageBreak/>
        <w:t xml:space="preserve">alat-alat untuk pengujian tablet salut seperti </w:t>
      </w:r>
      <w:r w:rsidRPr="007C10CF">
        <w:rPr>
          <w:rFonts w:ascii="Times New Roman" w:hAnsi="Times New Roman"/>
          <w:i/>
          <w:sz w:val="24"/>
          <w:szCs w:val="24"/>
        </w:rPr>
        <w:t>hardness tester</w:t>
      </w:r>
      <w:r w:rsidRPr="007C10CF">
        <w:rPr>
          <w:rFonts w:ascii="Times New Roman" w:hAnsi="Times New Roman"/>
          <w:sz w:val="24"/>
          <w:szCs w:val="24"/>
        </w:rPr>
        <w:t xml:space="preserve"> (alat uji kekerasan)</w:t>
      </w:r>
      <w:r w:rsidR="00B47C66" w:rsidRPr="007C10CF">
        <w:rPr>
          <w:rFonts w:ascii="Times New Roman" w:hAnsi="Times New Roman"/>
          <w:sz w:val="24"/>
          <w:szCs w:val="24"/>
        </w:rPr>
        <w:t xml:space="preserve"> merek </w:t>
      </w:r>
      <w:r w:rsidR="000B232A" w:rsidRPr="007C10CF">
        <w:rPr>
          <w:rFonts w:ascii="Times New Roman" w:hAnsi="Times New Roman"/>
          <w:sz w:val="24"/>
          <w:szCs w:val="24"/>
        </w:rPr>
        <w:t>Amtast</w:t>
      </w:r>
      <w:r w:rsidRPr="007C10CF">
        <w:rPr>
          <w:rFonts w:ascii="Times New Roman" w:hAnsi="Times New Roman"/>
          <w:sz w:val="24"/>
          <w:szCs w:val="24"/>
        </w:rPr>
        <w:t xml:space="preserve">, </w:t>
      </w:r>
      <w:r w:rsidRPr="007C10CF">
        <w:rPr>
          <w:rFonts w:ascii="Times New Roman" w:hAnsi="Times New Roman"/>
          <w:i/>
          <w:sz w:val="24"/>
          <w:szCs w:val="24"/>
        </w:rPr>
        <w:t>f</w:t>
      </w:r>
      <w:r w:rsidR="00B5444E" w:rsidRPr="007C10CF">
        <w:rPr>
          <w:rFonts w:ascii="Times New Roman" w:hAnsi="Times New Roman"/>
          <w:i/>
          <w:sz w:val="24"/>
          <w:szCs w:val="24"/>
        </w:rPr>
        <w:t>r</w:t>
      </w:r>
      <w:r w:rsidRPr="007C10CF">
        <w:rPr>
          <w:rFonts w:ascii="Times New Roman" w:hAnsi="Times New Roman"/>
          <w:i/>
          <w:sz w:val="24"/>
          <w:szCs w:val="24"/>
        </w:rPr>
        <w:t>iabil</w:t>
      </w:r>
      <w:r w:rsidR="00B5444E" w:rsidRPr="007C10CF">
        <w:rPr>
          <w:rFonts w:ascii="Times New Roman" w:hAnsi="Times New Roman"/>
          <w:i/>
          <w:sz w:val="24"/>
          <w:szCs w:val="24"/>
        </w:rPr>
        <w:t>ity tester</w:t>
      </w:r>
      <w:r w:rsidRPr="007C10CF">
        <w:rPr>
          <w:rFonts w:ascii="Times New Roman" w:hAnsi="Times New Roman"/>
          <w:sz w:val="24"/>
          <w:szCs w:val="24"/>
        </w:rPr>
        <w:t xml:space="preserve"> (alat uji kerapuhan)</w:t>
      </w:r>
      <w:r w:rsidR="00B47C66" w:rsidRPr="007C10CF">
        <w:rPr>
          <w:rFonts w:ascii="Times New Roman" w:hAnsi="Times New Roman"/>
          <w:sz w:val="24"/>
          <w:szCs w:val="24"/>
        </w:rPr>
        <w:t xml:space="preserve"> </w:t>
      </w:r>
      <w:r w:rsidR="000B232A" w:rsidRPr="007C10CF">
        <w:rPr>
          <w:rFonts w:ascii="Times New Roman" w:hAnsi="Times New Roman"/>
          <w:sz w:val="24"/>
          <w:szCs w:val="24"/>
        </w:rPr>
        <w:t xml:space="preserve">(Charles Ischi AG, Pharma pruftechnik), </w:t>
      </w:r>
      <w:r w:rsidRPr="007C10CF">
        <w:rPr>
          <w:rFonts w:ascii="Times New Roman" w:hAnsi="Times New Roman"/>
          <w:i/>
          <w:sz w:val="24"/>
          <w:szCs w:val="24"/>
        </w:rPr>
        <w:t>disintegration tester</w:t>
      </w:r>
      <w:r w:rsidRPr="007C10CF">
        <w:rPr>
          <w:rFonts w:ascii="Times New Roman" w:hAnsi="Times New Roman"/>
          <w:sz w:val="24"/>
          <w:szCs w:val="24"/>
        </w:rPr>
        <w:t xml:space="preserve"> (alat uji waktu hancur)</w:t>
      </w:r>
      <w:r w:rsidR="00B47C66" w:rsidRPr="007C10CF">
        <w:rPr>
          <w:rFonts w:ascii="Times New Roman" w:hAnsi="Times New Roman"/>
          <w:sz w:val="24"/>
          <w:szCs w:val="24"/>
        </w:rPr>
        <w:t xml:space="preserve"> (Vanguard Pharmaceutical Machinery </w:t>
      </w:r>
      <w:proofErr w:type="gramStart"/>
      <w:r w:rsidR="00B47C66" w:rsidRPr="007C10CF">
        <w:rPr>
          <w:rFonts w:ascii="Times New Roman" w:hAnsi="Times New Roman"/>
          <w:sz w:val="24"/>
          <w:szCs w:val="24"/>
        </w:rPr>
        <w:t>In</w:t>
      </w:r>
      <w:proofErr w:type="gramEnd"/>
      <w:r w:rsidR="00B47C66" w:rsidRPr="007C10CF">
        <w:rPr>
          <w:rFonts w:ascii="Times New Roman" w:hAnsi="Times New Roman"/>
          <w:sz w:val="24"/>
          <w:szCs w:val="24"/>
        </w:rPr>
        <w:t>)</w:t>
      </w:r>
      <w:r w:rsidR="007C10CF" w:rsidRPr="007C10CF">
        <w:rPr>
          <w:rFonts w:ascii="Times New Roman" w:hAnsi="Times New Roman"/>
          <w:sz w:val="24"/>
          <w:szCs w:val="24"/>
        </w:rPr>
        <w:t>.</w:t>
      </w:r>
    </w:p>
    <w:p w14:paraId="7F862040" w14:textId="0857A300" w:rsidR="00906090" w:rsidRDefault="00906090" w:rsidP="00906090">
      <w:pPr>
        <w:spacing w:before="100" w:beforeAutospacing="1" w:after="100" w:afterAutospacing="1" w:line="360" w:lineRule="auto"/>
        <w:ind w:firstLine="720"/>
        <w:jc w:val="both"/>
        <w:rPr>
          <w:rFonts w:ascii="Times New Roman" w:hAnsi="Times New Roman"/>
          <w:sz w:val="24"/>
          <w:szCs w:val="24"/>
        </w:rPr>
      </w:pPr>
      <w:r w:rsidRPr="00866559">
        <w:rPr>
          <w:rFonts w:ascii="Times New Roman" w:hAnsi="Times New Roman"/>
          <w:sz w:val="24"/>
          <w:szCs w:val="24"/>
        </w:rPr>
        <w:t xml:space="preserve">Bahan yang digunakan dalam penelitian ini adalah ekstrak kunyit yang diperoleh dari PT. Borobudur Semarang. Aerosil, laktosa, gelatin, </w:t>
      </w:r>
      <w:r w:rsidR="00866559">
        <w:rPr>
          <w:rFonts w:ascii="Times New Roman" w:hAnsi="Times New Roman"/>
          <w:sz w:val="24"/>
          <w:szCs w:val="24"/>
        </w:rPr>
        <w:t>Magnesium (</w:t>
      </w:r>
      <w:r w:rsidRPr="00866559">
        <w:rPr>
          <w:rFonts w:ascii="Times New Roman" w:hAnsi="Times New Roman"/>
          <w:sz w:val="24"/>
          <w:szCs w:val="24"/>
        </w:rPr>
        <w:t>Mg</w:t>
      </w:r>
      <w:r w:rsidR="00866559">
        <w:rPr>
          <w:rFonts w:ascii="Times New Roman" w:hAnsi="Times New Roman"/>
          <w:sz w:val="24"/>
          <w:szCs w:val="24"/>
        </w:rPr>
        <w:t>)</w:t>
      </w:r>
      <w:r w:rsidRPr="00866559">
        <w:rPr>
          <w:rFonts w:ascii="Times New Roman" w:hAnsi="Times New Roman"/>
          <w:sz w:val="24"/>
          <w:szCs w:val="24"/>
        </w:rPr>
        <w:t xml:space="preserve"> stearat</w:t>
      </w:r>
      <w:r w:rsidR="00314079" w:rsidRPr="00866559">
        <w:rPr>
          <w:rFonts w:ascii="Times New Roman" w:hAnsi="Times New Roman"/>
          <w:sz w:val="24"/>
          <w:szCs w:val="24"/>
        </w:rPr>
        <w:t>e</w:t>
      </w:r>
      <w:r w:rsidRPr="00866559">
        <w:rPr>
          <w:rFonts w:ascii="Times New Roman" w:hAnsi="Times New Roman"/>
          <w:sz w:val="24"/>
          <w:szCs w:val="24"/>
        </w:rPr>
        <w:t>, HPMC, PEG 400 gliserin, dan aquadest yang diperoleh dari PT. Brataco Chemica Yogyakarta. Sedangkan sunset yellow diperoleh dari salah satu toko bahan makanan dan kue di Yogyakarta.</w:t>
      </w:r>
    </w:p>
    <w:p w14:paraId="58858C84" w14:textId="04358C49" w:rsidR="00866559" w:rsidRPr="00866559" w:rsidRDefault="00866559" w:rsidP="00866559">
      <w:pPr>
        <w:pStyle w:val="Body"/>
        <w:spacing w:before="100" w:beforeAutospacing="1" w:after="100" w:afterAutospacing="1"/>
        <w:ind w:firstLine="0"/>
        <w:rPr>
          <w:szCs w:val="24"/>
        </w:rPr>
      </w:pPr>
      <w:r w:rsidRPr="00866559">
        <w:rPr>
          <w:b/>
          <w:szCs w:val="24"/>
        </w:rPr>
        <w:t>Prosedur Kerja</w:t>
      </w:r>
      <w:r w:rsidRPr="00866559">
        <w:rPr>
          <w:b/>
          <w:szCs w:val="24"/>
          <w:lang w:val="id-ID"/>
        </w:rPr>
        <w:t xml:space="preserve"> </w:t>
      </w:r>
    </w:p>
    <w:p w14:paraId="1264DC53" w14:textId="77777777" w:rsidR="00445F70" w:rsidRPr="00445F70" w:rsidRDefault="00445F70" w:rsidP="00445F70">
      <w:pPr>
        <w:spacing w:before="100" w:beforeAutospacing="1" w:after="100" w:afterAutospacing="1" w:line="360" w:lineRule="auto"/>
        <w:jc w:val="both"/>
        <w:rPr>
          <w:rFonts w:ascii="Times New Roman" w:hAnsi="Times New Roman"/>
          <w:sz w:val="24"/>
          <w:szCs w:val="24"/>
        </w:rPr>
      </w:pPr>
      <w:r w:rsidRPr="00445F70">
        <w:rPr>
          <w:rFonts w:ascii="Times New Roman" w:hAnsi="Times New Roman"/>
          <w:sz w:val="24"/>
          <w:szCs w:val="24"/>
        </w:rPr>
        <w:t>Pembuatan Granul dan Tablet Inti</w:t>
      </w:r>
    </w:p>
    <w:p w14:paraId="250C8EC5" w14:textId="08CA3673" w:rsidR="00866559" w:rsidRPr="000C5F05" w:rsidRDefault="00866559" w:rsidP="000A64A7">
      <w:pPr>
        <w:spacing w:before="100" w:beforeAutospacing="1" w:after="100" w:afterAutospacing="1" w:line="360" w:lineRule="auto"/>
        <w:ind w:firstLine="720"/>
        <w:jc w:val="both"/>
        <w:rPr>
          <w:rFonts w:ascii="Times New Roman" w:hAnsi="Times New Roman"/>
          <w:color w:val="000000" w:themeColor="text1"/>
          <w:sz w:val="24"/>
          <w:szCs w:val="24"/>
        </w:rPr>
      </w:pPr>
      <w:r w:rsidRPr="00866559">
        <w:rPr>
          <w:rFonts w:ascii="Times New Roman" w:hAnsi="Times New Roman"/>
          <w:sz w:val="24"/>
          <w:szCs w:val="24"/>
        </w:rPr>
        <w:t>Tablet dibuat dengan cara granulasi basah dengan komposisi ektrak kunyit (15</w:t>
      </w:r>
      <w:r w:rsidR="000A64A7">
        <w:rPr>
          <w:rFonts w:ascii="Times New Roman" w:hAnsi="Times New Roman"/>
          <w:sz w:val="24"/>
          <w:szCs w:val="24"/>
        </w:rPr>
        <w:t>,0</w:t>
      </w:r>
      <w:r w:rsidRPr="00866559">
        <w:rPr>
          <w:rFonts w:ascii="Times New Roman" w:hAnsi="Times New Roman"/>
          <w:sz w:val="24"/>
          <w:szCs w:val="24"/>
        </w:rPr>
        <w:t xml:space="preserve"> g), aerosol (35</w:t>
      </w:r>
      <w:r w:rsidR="000A64A7">
        <w:rPr>
          <w:rFonts w:ascii="Times New Roman" w:hAnsi="Times New Roman"/>
          <w:sz w:val="24"/>
          <w:szCs w:val="24"/>
        </w:rPr>
        <w:t>,0</w:t>
      </w:r>
      <w:r w:rsidRPr="00866559">
        <w:rPr>
          <w:rFonts w:ascii="Times New Roman" w:hAnsi="Times New Roman"/>
          <w:sz w:val="24"/>
          <w:szCs w:val="24"/>
        </w:rPr>
        <w:t xml:space="preserve"> g), laktosa (12,8 g), gelatin (0,5 g), </w:t>
      </w:r>
      <w:r>
        <w:rPr>
          <w:rFonts w:ascii="Times New Roman" w:hAnsi="Times New Roman"/>
          <w:sz w:val="24"/>
          <w:szCs w:val="24"/>
        </w:rPr>
        <w:t>Mg</w:t>
      </w:r>
      <w:r w:rsidRPr="00866559">
        <w:rPr>
          <w:rFonts w:ascii="Times New Roman" w:hAnsi="Times New Roman"/>
          <w:sz w:val="24"/>
          <w:szCs w:val="24"/>
        </w:rPr>
        <w:t xml:space="preserve"> stearate (1</w:t>
      </w:r>
      <w:r w:rsidR="000A64A7">
        <w:rPr>
          <w:rFonts w:ascii="Times New Roman" w:hAnsi="Times New Roman"/>
          <w:sz w:val="24"/>
          <w:szCs w:val="24"/>
        </w:rPr>
        <w:t xml:space="preserve">,0 </w:t>
      </w:r>
      <w:r w:rsidRPr="00866559">
        <w:rPr>
          <w:rFonts w:ascii="Times New Roman" w:hAnsi="Times New Roman"/>
          <w:sz w:val="24"/>
          <w:szCs w:val="24"/>
        </w:rPr>
        <w:t xml:space="preserve">%) dan aquades (200 ml). Bobot total tablet sekitar 630 mg setiap tabletnya. </w:t>
      </w:r>
      <w:r w:rsidRPr="000C5F05">
        <w:rPr>
          <w:rFonts w:ascii="Times New Roman" w:hAnsi="Times New Roman"/>
          <w:color w:val="000000" w:themeColor="text1"/>
          <w:sz w:val="24"/>
          <w:szCs w:val="24"/>
        </w:rPr>
        <w:t>Pada pembuatan granul, setiap formula yang mengandung ekstrak kunyit</w:t>
      </w:r>
      <w:r w:rsidR="000B232A" w:rsidRPr="000C5F05">
        <w:rPr>
          <w:rFonts w:ascii="Times New Roman" w:hAnsi="Times New Roman"/>
          <w:color w:val="000000" w:themeColor="text1"/>
          <w:sz w:val="24"/>
          <w:szCs w:val="24"/>
        </w:rPr>
        <w:t xml:space="preserve"> 15 </w:t>
      </w:r>
      <w:r w:rsidR="009C5EE5" w:rsidRPr="000C5F05">
        <w:rPr>
          <w:rFonts w:ascii="Times New Roman" w:hAnsi="Times New Roman"/>
          <w:color w:val="000000" w:themeColor="text1"/>
          <w:sz w:val="24"/>
          <w:szCs w:val="24"/>
        </w:rPr>
        <w:t>gram</w:t>
      </w:r>
      <w:r w:rsidRPr="000C5F05">
        <w:rPr>
          <w:rFonts w:ascii="Times New Roman" w:hAnsi="Times New Roman"/>
          <w:color w:val="000000" w:themeColor="text1"/>
          <w:sz w:val="24"/>
          <w:szCs w:val="24"/>
        </w:rPr>
        <w:t xml:space="preserve">, </w:t>
      </w:r>
      <w:r w:rsidR="000B232A" w:rsidRPr="000C5F05">
        <w:rPr>
          <w:rFonts w:ascii="Times New Roman" w:hAnsi="Times New Roman"/>
          <w:color w:val="000000" w:themeColor="text1"/>
          <w:sz w:val="24"/>
          <w:szCs w:val="24"/>
        </w:rPr>
        <w:t xml:space="preserve">aerosol 35 </w:t>
      </w:r>
      <w:r w:rsidR="009C5EE5" w:rsidRPr="000C5F05">
        <w:rPr>
          <w:rFonts w:ascii="Times New Roman" w:hAnsi="Times New Roman"/>
          <w:color w:val="000000" w:themeColor="text1"/>
          <w:sz w:val="24"/>
          <w:szCs w:val="24"/>
        </w:rPr>
        <w:t>gram</w:t>
      </w:r>
      <w:r w:rsidRPr="000C5F05">
        <w:rPr>
          <w:rFonts w:ascii="Times New Roman" w:hAnsi="Times New Roman"/>
          <w:color w:val="000000" w:themeColor="text1"/>
          <w:sz w:val="24"/>
          <w:szCs w:val="24"/>
        </w:rPr>
        <w:t>, laktosa</w:t>
      </w:r>
      <w:r w:rsidR="000B232A" w:rsidRPr="000C5F05">
        <w:rPr>
          <w:rFonts w:ascii="Times New Roman" w:hAnsi="Times New Roman"/>
          <w:color w:val="000000" w:themeColor="text1"/>
          <w:sz w:val="24"/>
          <w:szCs w:val="24"/>
        </w:rPr>
        <w:t xml:space="preserve"> 12,8 </w:t>
      </w:r>
      <w:r w:rsidR="009C5EE5" w:rsidRPr="000C5F05">
        <w:rPr>
          <w:rFonts w:ascii="Times New Roman" w:hAnsi="Times New Roman"/>
          <w:color w:val="000000" w:themeColor="text1"/>
          <w:sz w:val="24"/>
          <w:szCs w:val="24"/>
        </w:rPr>
        <w:t>gram</w:t>
      </w:r>
      <w:r w:rsidRPr="000C5F05">
        <w:rPr>
          <w:rFonts w:ascii="Times New Roman" w:hAnsi="Times New Roman"/>
          <w:color w:val="000000" w:themeColor="text1"/>
          <w:sz w:val="24"/>
          <w:szCs w:val="24"/>
        </w:rPr>
        <w:t>, gelatin</w:t>
      </w:r>
      <w:r w:rsidR="000B232A" w:rsidRPr="000C5F05">
        <w:rPr>
          <w:rFonts w:ascii="Times New Roman" w:hAnsi="Times New Roman"/>
          <w:color w:val="000000" w:themeColor="text1"/>
          <w:sz w:val="24"/>
          <w:szCs w:val="24"/>
        </w:rPr>
        <w:t xml:space="preserve"> 0,5 </w:t>
      </w:r>
      <w:r w:rsidR="009C5EE5" w:rsidRPr="000C5F05">
        <w:rPr>
          <w:rFonts w:ascii="Times New Roman" w:hAnsi="Times New Roman"/>
          <w:color w:val="000000" w:themeColor="text1"/>
          <w:sz w:val="24"/>
          <w:szCs w:val="24"/>
        </w:rPr>
        <w:t xml:space="preserve">gram </w:t>
      </w:r>
      <w:r w:rsidR="000B232A" w:rsidRPr="000C5F05">
        <w:rPr>
          <w:rFonts w:ascii="Times New Roman" w:hAnsi="Times New Roman"/>
          <w:color w:val="000000" w:themeColor="text1"/>
          <w:sz w:val="24"/>
          <w:szCs w:val="24"/>
        </w:rPr>
        <w:t xml:space="preserve">dan 200 </w:t>
      </w:r>
      <w:r w:rsidR="009C5EE5" w:rsidRPr="000C5F05">
        <w:rPr>
          <w:rFonts w:ascii="Times New Roman" w:hAnsi="Times New Roman"/>
          <w:color w:val="000000" w:themeColor="text1"/>
          <w:sz w:val="24"/>
          <w:szCs w:val="24"/>
        </w:rPr>
        <w:t xml:space="preserve">mL </w:t>
      </w:r>
      <w:r w:rsidRPr="000C5F05">
        <w:rPr>
          <w:rFonts w:ascii="Times New Roman" w:hAnsi="Times New Roman"/>
          <w:color w:val="000000" w:themeColor="text1"/>
          <w:sz w:val="24"/>
          <w:szCs w:val="24"/>
        </w:rPr>
        <w:t>aquades dicampur</w:t>
      </w:r>
      <w:r w:rsidR="000A64A7" w:rsidRPr="000C5F05">
        <w:rPr>
          <w:rFonts w:ascii="Times New Roman" w:hAnsi="Times New Roman"/>
          <w:color w:val="000000" w:themeColor="text1"/>
          <w:sz w:val="24"/>
          <w:szCs w:val="24"/>
        </w:rPr>
        <w:t xml:space="preserve"> secara bersama-sama. Selanjutnya, campuran tersebut diayak dengan ayakan mesh 12 dan</w:t>
      </w:r>
      <w:r w:rsidRPr="000C5F05">
        <w:rPr>
          <w:rFonts w:ascii="Times New Roman" w:hAnsi="Times New Roman"/>
          <w:color w:val="000000" w:themeColor="text1"/>
          <w:sz w:val="24"/>
          <w:szCs w:val="24"/>
        </w:rPr>
        <w:t xml:space="preserve"> </w:t>
      </w:r>
      <w:r w:rsidR="000A64A7" w:rsidRPr="000C5F05">
        <w:rPr>
          <w:rFonts w:ascii="Times New Roman" w:hAnsi="Times New Roman"/>
          <w:color w:val="000000" w:themeColor="text1"/>
          <w:sz w:val="24"/>
          <w:szCs w:val="24"/>
        </w:rPr>
        <w:t xml:space="preserve">kemudian </w:t>
      </w:r>
      <w:r w:rsidRPr="000C5F05">
        <w:rPr>
          <w:rFonts w:ascii="Times New Roman" w:hAnsi="Times New Roman"/>
          <w:color w:val="000000" w:themeColor="text1"/>
          <w:sz w:val="24"/>
          <w:szCs w:val="24"/>
        </w:rPr>
        <w:t xml:space="preserve">dikeringkan </w:t>
      </w:r>
      <w:r w:rsidR="000A64A7" w:rsidRPr="000C5F05">
        <w:rPr>
          <w:rFonts w:ascii="Times New Roman" w:hAnsi="Times New Roman"/>
          <w:color w:val="000000" w:themeColor="text1"/>
          <w:sz w:val="24"/>
          <w:szCs w:val="24"/>
        </w:rPr>
        <w:t xml:space="preserve">dalam oven pada temperatur 40 </w:t>
      </w:r>
      <w:r w:rsidR="000A64A7" w:rsidRPr="000C5F05">
        <w:rPr>
          <w:rFonts w:ascii="Times New Roman" w:hAnsi="Times New Roman"/>
          <w:color w:val="000000" w:themeColor="text1"/>
          <w:sz w:val="24"/>
          <w:szCs w:val="24"/>
          <w:vertAlign w:val="superscript"/>
        </w:rPr>
        <w:t>o</w:t>
      </w:r>
      <w:r w:rsidR="000A64A7" w:rsidRPr="000C5F05">
        <w:rPr>
          <w:rFonts w:ascii="Times New Roman" w:hAnsi="Times New Roman"/>
          <w:color w:val="000000" w:themeColor="text1"/>
          <w:sz w:val="24"/>
          <w:szCs w:val="24"/>
        </w:rPr>
        <w:t xml:space="preserve">C </w:t>
      </w:r>
      <w:r w:rsidRPr="000C5F05">
        <w:rPr>
          <w:rFonts w:ascii="Times New Roman" w:hAnsi="Times New Roman"/>
          <w:color w:val="000000" w:themeColor="text1"/>
          <w:sz w:val="24"/>
          <w:szCs w:val="24"/>
        </w:rPr>
        <w:t xml:space="preserve">selama 24 jam. Setelah kering, granul </w:t>
      </w:r>
      <w:r w:rsidR="000A64A7" w:rsidRPr="000C5F05">
        <w:rPr>
          <w:rFonts w:ascii="Times New Roman" w:hAnsi="Times New Roman"/>
          <w:color w:val="000000" w:themeColor="text1"/>
          <w:sz w:val="24"/>
          <w:szCs w:val="24"/>
        </w:rPr>
        <w:t xml:space="preserve">dikeluarkan </w:t>
      </w:r>
      <w:r w:rsidRPr="000C5F05">
        <w:rPr>
          <w:rFonts w:ascii="Times New Roman" w:hAnsi="Times New Roman"/>
          <w:color w:val="000000" w:themeColor="text1"/>
          <w:sz w:val="24"/>
          <w:szCs w:val="24"/>
        </w:rPr>
        <w:t>dari oven lalu diayak</w:t>
      </w:r>
      <w:r w:rsidR="000A64A7" w:rsidRPr="000C5F05">
        <w:rPr>
          <w:rFonts w:ascii="Times New Roman" w:hAnsi="Times New Roman"/>
          <w:color w:val="000000" w:themeColor="text1"/>
          <w:sz w:val="24"/>
          <w:szCs w:val="24"/>
        </w:rPr>
        <w:t xml:space="preserve"> kembali </w:t>
      </w:r>
      <w:r w:rsidRPr="000C5F05">
        <w:rPr>
          <w:rFonts w:ascii="Times New Roman" w:hAnsi="Times New Roman"/>
          <w:color w:val="000000" w:themeColor="text1"/>
          <w:sz w:val="24"/>
          <w:szCs w:val="24"/>
        </w:rPr>
        <w:t>dengan ayakan mesh 14/30</w:t>
      </w:r>
      <w:r w:rsidR="000A64A7" w:rsidRPr="000C5F05">
        <w:rPr>
          <w:rFonts w:ascii="Times New Roman" w:hAnsi="Times New Roman"/>
          <w:color w:val="000000" w:themeColor="text1"/>
          <w:sz w:val="24"/>
          <w:szCs w:val="24"/>
        </w:rPr>
        <w:t>.</w:t>
      </w:r>
      <w:r w:rsidRPr="000C5F05">
        <w:rPr>
          <w:rFonts w:ascii="Times New Roman" w:hAnsi="Times New Roman"/>
          <w:color w:val="000000" w:themeColor="text1"/>
          <w:sz w:val="24"/>
          <w:szCs w:val="24"/>
        </w:rPr>
        <w:t xml:space="preserve"> Granul yang telah diayak ditambahkan </w:t>
      </w:r>
      <w:r w:rsidR="000A64A7" w:rsidRPr="000C5F05">
        <w:rPr>
          <w:rFonts w:ascii="Times New Roman" w:hAnsi="Times New Roman"/>
          <w:color w:val="000000" w:themeColor="text1"/>
          <w:sz w:val="24"/>
          <w:szCs w:val="24"/>
        </w:rPr>
        <w:t xml:space="preserve">Mg </w:t>
      </w:r>
      <w:r w:rsidRPr="000C5F05">
        <w:rPr>
          <w:rFonts w:ascii="Times New Roman" w:hAnsi="Times New Roman"/>
          <w:color w:val="000000" w:themeColor="text1"/>
          <w:sz w:val="24"/>
          <w:szCs w:val="24"/>
        </w:rPr>
        <w:t>stearate 1</w:t>
      </w:r>
      <w:r w:rsidR="009C5EE5" w:rsidRPr="000C5F05">
        <w:rPr>
          <w:rFonts w:ascii="Times New Roman" w:hAnsi="Times New Roman"/>
          <w:color w:val="000000" w:themeColor="text1"/>
          <w:sz w:val="24"/>
          <w:szCs w:val="24"/>
        </w:rPr>
        <w:t>.0</w:t>
      </w:r>
      <w:r w:rsidRPr="000C5F05">
        <w:rPr>
          <w:rFonts w:ascii="Times New Roman" w:hAnsi="Times New Roman"/>
          <w:color w:val="000000" w:themeColor="text1"/>
          <w:sz w:val="24"/>
          <w:szCs w:val="24"/>
        </w:rPr>
        <w:t xml:space="preserve"> % dari berat granul yang tertahan di ayakan mesh 30. </w:t>
      </w:r>
      <w:r w:rsidR="009C5EE5" w:rsidRPr="000C5F05">
        <w:rPr>
          <w:rFonts w:ascii="Times New Roman" w:hAnsi="Times New Roman"/>
          <w:color w:val="000000" w:themeColor="text1"/>
          <w:sz w:val="24"/>
          <w:szCs w:val="24"/>
        </w:rPr>
        <w:t>Kemudian</w:t>
      </w:r>
      <w:r w:rsidR="00146218" w:rsidRPr="000C5F05">
        <w:rPr>
          <w:rFonts w:ascii="Times New Roman" w:hAnsi="Times New Roman"/>
          <w:color w:val="000000" w:themeColor="text1"/>
          <w:sz w:val="24"/>
          <w:szCs w:val="24"/>
        </w:rPr>
        <w:t>,</w:t>
      </w:r>
      <w:r w:rsidRPr="000C5F05">
        <w:rPr>
          <w:rFonts w:ascii="Times New Roman" w:hAnsi="Times New Roman"/>
          <w:color w:val="000000" w:themeColor="text1"/>
          <w:sz w:val="24"/>
          <w:szCs w:val="24"/>
        </w:rPr>
        <w:t xml:space="preserve"> granul di</w:t>
      </w:r>
      <w:r w:rsidR="00146218" w:rsidRPr="000C5F05">
        <w:rPr>
          <w:rFonts w:ascii="Times New Roman" w:hAnsi="Times New Roman"/>
          <w:color w:val="000000" w:themeColor="text1"/>
          <w:sz w:val="24"/>
          <w:szCs w:val="24"/>
        </w:rPr>
        <w:t xml:space="preserve">cetak menggunakan </w:t>
      </w:r>
      <w:r w:rsidRPr="000C5F05">
        <w:rPr>
          <w:rFonts w:ascii="Times New Roman" w:hAnsi="Times New Roman"/>
          <w:color w:val="000000" w:themeColor="text1"/>
          <w:sz w:val="24"/>
          <w:szCs w:val="24"/>
        </w:rPr>
        <w:t>mesin pencetak tablet (</w:t>
      </w:r>
      <w:r w:rsidRPr="000C5F05">
        <w:rPr>
          <w:rFonts w:ascii="Times New Roman" w:hAnsi="Times New Roman"/>
          <w:i/>
          <w:color w:val="000000" w:themeColor="text1"/>
          <w:sz w:val="24"/>
          <w:szCs w:val="24"/>
        </w:rPr>
        <w:t>single punch</w:t>
      </w:r>
      <w:r w:rsidRPr="000C5F05">
        <w:rPr>
          <w:rFonts w:ascii="Times New Roman" w:hAnsi="Times New Roman"/>
          <w:color w:val="000000" w:themeColor="text1"/>
          <w:sz w:val="24"/>
          <w:szCs w:val="24"/>
        </w:rPr>
        <w:t>)</w:t>
      </w:r>
      <w:r w:rsidR="000A64A7" w:rsidRPr="000C5F05">
        <w:rPr>
          <w:rFonts w:ascii="Times New Roman" w:hAnsi="Times New Roman"/>
          <w:color w:val="000000" w:themeColor="text1"/>
          <w:sz w:val="24"/>
          <w:szCs w:val="24"/>
        </w:rPr>
        <w:t xml:space="preserve"> untuk menghasilkan tablet inti</w:t>
      </w:r>
      <w:r w:rsidR="00146218" w:rsidRPr="000C5F05">
        <w:rPr>
          <w:rFonts w:ascii="Times New Roman" w:hAnsi="Times New Roman"/>
          <w:color w:val="000000" w:themeColor="text1"/>
          <w:sz w:val="24"/>
          <w:szCs w:val="24"/>
        </w:rPr>
        <w:t xml:space="preserve"> (TI)</w:t>
      </w:r>
      <w:r w:rsidRPr="000C5F05">
        <w:rPr>
          <w:rFonts w:ascii="Times New Roman" w:hAnsi="Times New Roman"/>
          <w:color w:val="000000" w:themeColor="text1"/>
          <w:sz w:val="24"/>
          <w:szCs w:val="24"/>
        </w:rPr>
        <w:t>.</w:t>
      </w:r>
      <w:r w:rsidR="00146218" w:rsidRPr="000C5F05">
        <w:rPr>
          <w:rFonts w:ascii="Times New Roman" w:hAnsi="Times New Roman"/>
          <w:color w:val="000000" w:themeColor="text1"/>
          <w:sz w:val="24"/>
          <w:szCs w:val="24"/>
        </w:rPr>
        <w:t xml:space="preserve"> </w:t>
      </w:r>
      <w:r w:rsidR="009C5EE5" w:rsidRPr="000C5F05">
        <w:rPr>
          <w:rFonts w:ascii="Times New Roman" w:hAnsi="Times New Roman"/>
          <w:color w:val="000000" w:themeColor="text1"/>
          <w:sz w:val="24"/>
          <w:szCs w:val="24"/>
        </w:rPr>
        <w:t>Selanjutnya, m</w:t>
      </w:r>
      <w:r w:rsidR="00146218" w:rsidRPr="000C5F05">
        <w:rPr>
          <w:rFonts w:ascii="Times New Roman" w:hAnsi="Times New Roman"/>
          <w:color w:val="000000" w:themeColor="text1"/>
          <w:sz w:val="24"/>
          <w:szCs w:val="24"/>
        </w:rPr>
        <w:t>a</w:t>
      </w:r>
      <w:r w:rsidR="009C5EE5" w:rsidRPr="000C5F05">
        <w:rPr>
          <w:rFonts w:ascii="Times New Roman" w:hAnsi="Times New Roman"/>
          <w:color w:val="000000" w:themeColor="text1"/>
          <w:sz w:val="24"/>
          <w:szCs w:val="24"/>
        </w:rPr>
        <w:t>s</w:t>
      </w:r>
      <w:r w:rsidR="00146218" w:rsidRPr="000C5F05">
        <w:rPr>
          <w:rFonts w:ascii="Times New Roman" w:hAnsi="Times New Roman"/>
          <w:color w:val="000000" w:themeColor="text1"/>
          <w:sz w:val="24"/>
          <w:szCs w:val="24"/>
        </w:rPr>
        <w:t>ing-masing TI yang dihasilkan ditimbang</w:t>
      </w:r>
      <w:r w:rsidR="009C5EE5" w:rsidRPr="000C5F05">
        <w:rPr>
          <w:rFonts w:ascii="Times New Roman" w:hAnsi="Times New Roman"/>
          <w:color w:val="000000" w:themeColor="text1"/>
          <w:sz w:val="24"/>
          <w:szCs w:val="24"/>
        </w:rPr>
        <w:t xml:space="preserve"> dan </w:t>
      </w:r>
      <w:r w:rsidR="00CC71AC" w:rsidRPr="000C5F05">
        <w:rPr>
          <w:rFonts w:ascii="Times New Roman" w:hAnsi="Times New Roman"/>
          <w:color w:val="000000" w:themeColor="text1"/>
          <w:sz w:val="24"/>
          <w:szCs w:val="24"/>
        </w:rPr>
        <w:t xml:space="preserve">akan </w:t>
      </w:r>
      <w:r w:rsidR="009C5EE5" w:rsidRPr="000C5F05">
        <w:rPr>
          <w:rFonts w:ascii="Times New Roman" w:hAnsi="Times New Roman"/>
          <w:color w:val="000000" w:themeColor="text1"/>
          <w:sz w:val="24"/>
          <w:szCs w:val="24"/>
        </w:rPr>
        <w:t>digunakan pada perceboaan berikutnya</w:t>
      </w:r>
      <w:r w:rsidR="00146218" w:rsidRPr="000C5F05">
        <w:rPr>
          <w:rFonts w:ascii="Times New Roman" w:hAnsi="Times New Roman"/>
          <w:color w:val="000000" w:themeColor="text1"/>
          <w:sz w:val="24"/>
          <w:szCs w:val="24"/>
        </w:rPr>
        <w:t>.</w:t>
      </w:r>
      <w:r w:rsidRPr="000C5F05">
        <w:rPr>
          <w:rFonts w:ascii="Times New Roman" w:hAnsi="Times New Roman"/>
          <w:color w:val="000000" w:themeColor="text1"/>
          <w:sz w:val="24"/>
          <w:szCs w:val="24"/>
        </w:rPr>
        <w:t xml:space="preserve"> </w:t>
      </w:r>
    </w:p>
    <w:p w14:paraId="0FE5189F" w14:textId="77777777" w:rsidR="00866559" w:rsidRPr="00445F70" w:rsidRDefault="00866559" w:rsidP="00866559">
      <w:pPr>
        <w:spacing w:before="100" w:beforeAutospacing="1" w:after="100" w:afterAutospacing="1" w:line="360" w:lineRule="auto"/>
        <w:jc w:val="both"/>
        <w:rPr>
          <w:rFonts w:ascii="Times New Roman" w:hAnsi="Times New Roman"/>
          <w:sz w:val="24"/>
          <w:szCs w:val="24"/>
        </w:rPr>
      </w:pPr>
      <w:r w:rsidRPr="00445F70">
        <w:rPr>
          <w:rFonts w:ascii="Times New Roman" w:hAnsi="Times New Roman"/>
          <w:sz w:val="24"/>
          <w:szCs w:val="24"/>
        </w:rPr>
        <w:t>Pembuatan Tablet Salut Lapis Tipis</w:t>
      </w:r>
    </w:p>
    <w:p w14:paraId="6B63FD27" w14:textId="00BCF09C" w:rsidR="00866559" w:rsidRPr="000C5F05" w:rsidRDefault="00146218" w:rsidP="00AA4991">
      <w:pPr>
        <w:spacing w:before="100" w:beforeAutospacing="1" w:after="100" w:afterAutospacing="1" w:line="360" w:lineRule="auto"/>
        <w:ind w:firstLine="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Larutan penyalut dibuat </w:t>
      </w:r>
      <w:r w:rsidR="00866559" w:rsidRPr="000C5F05">
        <w:rPr>
          <w:rFonts w:ascii="Times New Roman" w:hAnsi="Times New Roman"/>
          <w:color w:val="000000" w:themeColor="text1"/>
          <w:sz w:val="24"/>
          <w:szCs w:val="24"/>
        </w:rPr>
        <w:t>dengan cara mencampurkan HPMC</w:t>
      </w:r>
      <w:r w:rsidRPr="000C5F05">
        <w:rPr>
          <w:rFonts w:ascii="Times New Roman" w:hAnsi="Times New Roman"/>
          <w:color w:val="000000" w:themeColor="text1"/>
          <w:sz w:val="24"/>
          <w:szCs w:val="24"/>
        </w:rPr>
        <w:t>,</w:t>
      </w:r>
      <w:r w:rsidR="00AA4991" w:rsidRPr="000C5F05">
        <w:rPr>
          <w:rFonts w:ascii="Times New Roman" w:hAnsi="Times New Roman"/>
          <w:color w:val="000000" w:themeColor="text1"/>
          <w:sz w:val="24"/>
          <w:szCs w:val="24"/>
        </w:rPr>
        <w:t xml:space="preserve"> </w:t>
      </w:r>
      <w:r w:rsidR="00866559" w:rsidRPr="000C5F05">
        <w:rPr>
          <w:rFonts w:ascii="Times New Roman" w:hAnsi="Times New Roman"/>
          <w:color w:val="000000" w:themeColor="text1"/>
          <w:sz w:val="24"/>
          <w:szCs w:val="24"/>
        </w:rPr>
        <w:t xml:space="preserve">PEG-400, 1,5 </w:t>
      </w:r>
      <w:proofErr w:type="gramStart"/>
      <w:r w:rsidR="00866559" w:rsidRPr="000C5F05">
        <w:rPr>
          <w:rFonts w:ascii="Times New Roman" w:hAnsi="Times New Roman"/>
          <w:color w:val="000000" w:themeColor="text1"/>
          <w:sz w:val="24"/>
          <w:szCs w:val="24"/>
        </w:rPr>
        <w:t>gram  gliserin</w:t>
      </w:r>
      <w:proofErr w:type="gramEnd"/>
      <w:r w:rsidR="00866559" w:rsidRPr="000C5F05">
        <w:rPr>
          <w:rFonts w:ascii="Times New Roman" w:hAnsi="Times New Roman"/>
          <w:color w:val="000000" w:themeColor="text1"/>
          <w:sz w:val="24"/>
          <w:szCs w:val="24"/>
        </w:rPr>
        <w:t>, 7</w:t>
      </w:r>
      <w:r w:rsidRPr="000C5F05">
        <w:rPr>
          <w:rFonts w:ascii="Times New Roman" w:hAnsi="Times New Roman"/>
          <w:color w:val="000000" w:themeColor="text1"/>
          <w:sz w:val="24"/>
          <w:szCs w:val="24"/>
        </w:rPr>
        <w:t>,0</w:t>
      </w:r>
      <w:r w:rsidR="00866559" w:rsidRPr="000C5F05">
        <w:rPr>
          <w:rFonts w:ascii="Times New Roman" w:hAnsi="Times New Roman"/>
          <w:color w:val="000000" w:themeColor="text1"/>
          <w:sz w:val="24"/>
          <w:szCs w:val="24"/>
        </w:rPr>
        <w:t xml:space="preserve"> gram </w:t>
      </w:r>
      <w:r w:rsidR="00866559" w:rsidRPr="000C5F05">
        <w:rPr>
          <w:rFonts w:ascii="Times New Roman" w:hAnsi="Times New Roman"/>
          <w:i/>
          <w:color w:val="000000" w:themeColor="text1"/>
          <w:sz w:val="24"/>
          <w:szCs w:val="24"/>
        </w:rPr>
        <w:t>sunset y</w:t>
      </w:r>
      <w:r w:rsidR="000A64A7" w:rsidRPr="000C5F05">
        <w:rPr>
          <w:rFonts w:ascii="Times New Roman" w:hAnsi="Times New Roman"/>
          <w:i/>
          <w:color w:val="000000" w:themeColor="text1"/>
          <w:sz w:val="24"/>
          <w:szCs w:val="24"/>
        </w:rPr>
        <w:t>ellow</w:t>
      </w:r>
      <w:r w:rsidR="000A64A7" w:rsidRPr="000C5F05">
        <w:rPr>
          <w:rFonts w:ascii="Times New Roman" w:hAnsi="Times New Roman"/>
          <w:color w:val="000000" w:themeColor="text1"/>
          <w:sz w:val="24"/>
          <w:szCs w:val="24"/>
        </w:rPr>
        <w:t xml:space="preserve"> </w:t>
      </w:r>
      <w:r w:rsidRPr="000C5F05">
        <w:rPr>
          <w:rFonts w:ascii="Times New Roman" w:hAnsi="Times New Roman"/>
          <w:color w:val="000000" w:themeColor="text1"/>
          <w:sz w:val="24"/>
          <w:szCs w:val="24"/>
        </w:rPr>
        <w:t xml:space="preserve">kedalam beaker gelas. </w:t>
      </w:r>
      <w:r w:rsidR="00AA4991" w:rsidRPr="000C5F05">
        <w:rPr>
          <w:rFonts w:ascii="Times New Roman" w:hAnsi="Times New Roman"/>
          <w:color w:val="000000" w:themeColor="text1"/>
          <w:sz w:val="24"/>
          <w:szCs w:val="24"/>
        </w:rPr>
        <w:t>Berat HPMC dan P</w:t>
      </w:r>
      <w:r w:rsidR="004E31B6" w:rsidRPr="000C5F05">
        <w:rPr>
          <w:rFonts w:ascii="Times New Roman" w:hAnsi="Times New Roman"/>
          <w:color w:val="000000" w:themeColor="text1"/>
          <w:sz w:val="24"/>
          <w:szCs w:val="24"/>
        </w:rPr>
        <w:t>EG-400 disajikan pada tabel I</w:t>
      </w:r>
      <w:r w:rsidR="00AA4991" w:rsidRPr="000C5F05">
        <w:rPr>
          <w:rFonts w:ascii="Times New Roman" w:hAnsi="Times New Roman"/>
          <w:color w:val="000000" w:themeColor="text1"/>
          <w:sz w:val="24"/>
          <w:szCs w:val="24"/>
        </w:rPr>
        <w:t xml:space="preserve"> </w:t>
      </w:r>
      <w:r w:rsidRPr="000C5F05">
        <w:rPr>
          <w:rFonts w:ascii="Times New Roman" w:hAnsi="Times New Roman"/>
          <w:color w:val="000000" w:themeColor="text1"/>
          <w:sz w:val="24"/>
          <w:szCs w:val="24"/>
        </w:rPr>
        <w:t>K</w:t>
      </w:r>
      <w:r w:rsidR="000A64A7" w:rsidRPr="000C5F05">
        <w:rPr>
          <w:rFonts w:ascii="Times New Roman" w:hAnsi="Times New Roman"/>
          <w:color w:val="000000" w:themeColor="text1"/>
          <w:sz w:val="24"/>
          <w:szCs w:val="24"/>
        </w:rPr>
        <w:t>emudian ditambahkan a</w:t>
      </w:r>
      <w:r w:rsidR="00866559" w:rsidRPr="000C5F05">
        <w:rPr>
          <w:rFonts w:ascii="Times New Roman" w:hAnsi="Times New Roman"/>
          <w:color w:val="000000" w:themeColor="text1"/>
          <w:sz w:val="24"/>
          <w:szCs w:val="24"/>
        </w:rPr>
        <w:t xml:space="preserve">quades </w:t>
      </w:r>
      <w:r w:rsidRPr="000C5F05">
        <w:rPr>
          <w:rFonts w:ascii="Times New Roman" w:hAnsi="Times New Roman"/>
          <w:color w:val="000000" w:themeColor="text1"/>
          <w:sz w:val="24"/>
          <w:szCs w:val="24"/>
        </w:rPr>
        <w:t xml:space="preserve">kedalam campuran tersebut </w:t>
      </w:r>
      <w:r w:rsidR="00866559" w:rsidRPr="000C5F05">
        <w:rPr>
          <w:rFonts w:ascii="Times New Roman" w:hAnsi="Times New Roman"/>
          <w:color w:val="000000" w:themeColor="text1"/>
          <w:sz w:val="24"/>
          <w:szCs w:val="24"/>
        </w:rPr>
        <w:lastRenderedPageBreak/>
        <w:t>sehingga berat</w:t>
      </w:r>
      <w:r w:rsidRPr="000C5F05">
        <w:rPr>
          <w:rFonts w:ascii="Times New Roman" w:hAnsi="Times New Roman"/>
          <w:color w:val="000000" w:themeColor="text1"/>
          <w:sz w:val="24"/>
          <w:szCs w:val="24"/>
        </w:rPr>
        <w:t xml:space="preserve"> totalnya</w:t>
      </w:r>
      <w:r w:rsidR="00866559" w:rsidRPr="000C5F05">
        <w:rPr>
          <w:rFonts w:ascii="Times New Roman" w:hAnsi="Times New Roman"/>
          <w:color w:val="000000" w:themeColor="text1"/>
          <w:sz w:val="24"/>
          <w:szCs w:val="24"/>
        </w:rPr>
        <w:t xml:space="preserve"> mencapai 100 gram.</w:t>
      </w:r>
      <w:r w:rsidRPr="000C5F05">
        <w:rPr>
          <w:rFonts w:ascii="Times New Roman" w:hAnsi="Times New Roman"/>
          <w:color w:val="000000" w:themeColor="text1"/>
          <w:sz w:val="24"/>
          <w:szCs w:val="24"/>
        </w:rPr>
        <w:t xml:space="preserve"> </w:t>
      </w:r>
      <w:r w:rsidR="00AA4991" w:rsidRPr="000C5F05">
        <w:rPr>
          <w:rFonts w:ascii="Times New Roman" w:hAnsi="Times New Roman"/>
          <w:color w:val="000000" w:themeColor="text1"/>
          <w:sz w:val="24"/>
          <w:szCs w:val="24"/>
        </w:rPr>
        <w:t xml:space="preserve"> Selanjutnya, </w:t>
      </w:r>
      <w:r w:rsidR="00CC71AC" w:rsidRPr="000C5F05">
        <w:rPr>
          <w:rFonts w:ascii="Times New Roman" w:hAnsi="Times New Roman"/>
          <w:color w:val="000000" w:themeColor="text1"/>
          <w:sz w:val="24"/>
          <w:szCs w:val="24"/>
        </w:rPr>
        <w:t xml:space="preserve">TI </w:t>
      </w:r>
      <w:r w:rsidR="00866559" w:rsidRPr="000C5F05">
        <w:rPr>
          <w:rFonts w:ascii="Times New Roman" w:hAnsi="Times New Roman"/>
          <w:color w:val="000000" w:themeColor="text1"/>
          <w:sz w:val="24"/>
          <w:szCs w:val="24"/>
        </w:rPr>
        <w:t>yang telah ditimbang dicelup</w:t>
      </w:r>
      <w:r w:rsidRPr="000C5F05">
        <w:rPr>
          <w:rFonts w:ascii="Times New Roman" w:hAnsi="Times New Roman"/>
          <w:color w:val="000000" w:themeColor="text1"/>
          <w:sz w:val="24"/>
          <w:szCs w:val="24"/>
        </w:rPr>
        <w:t>kan</w:t>
      </w:r>
      <w:r w:rsidR="00866559" w:rsidRPr="000C5F05">
        <w:rPr>
          <w:rFonts w:ascii="Times New Roman" w:hAnsi="Times New Roman"/>
          <w:color w:val="000000" w:themeColor="text1"/>
          <w:sz w:val="24"/>
          <w:szCs w:val="24"/>
        </w:rPr>
        <w:t xml:space="preserve"> ke dalam beaker gelas yang berisi larutan penyalut dan dibiarkan dengan variasi </w:t>
      </w:r>
      <w:r w:rsidRPr="000C5F05">
        <w:rPr>
          <w:rFonts w:ascii="Times New Roman" w:hAnsi="Times New Roman"/>
          <w:color w:val="000000" w:themeColor="text1"/>
          <w:sz w:val="24"/>
          <w:szCs w:val="24"/>
        </w:rPr>
        <w:t xml:space="preserve">waktu </w:t>
      </w:r>
      <w:r w:rsidR="00866559" w:rsidRPr="000C5F05">
        <w:rPr>
          <w:rFonts w:ascii="Times New Roman" w:hAnsi="Times New Roman"/>
          <w:color w:val="000000" w:themeColor="text1"/>
          <w:sz w:val="24"/>
          <w:szCs w:val="24"/>
        </w:rPr>
        <w:t>selama 5 detik, 30 detik dan 60 detik. Setelah itu</w:t>
      </w:r>
      <w:r w:rsidR="00AA4991" w:rsidRPr="000C5F05">
        <w:rPr>
          <w:rFonts w:ascii="Times New Roman" w:hAnsi="Times New Roman"/>
          <w:color w:val="000000" w:themeColor="text1"/>
          <w:sz w:val="24"/>
          <w:szCs w:val="24"/>
        </w:rPr>
        <w:t>,</w:t>
      </w:r>
      <w:r w:rsidR="00866559" w:rsidRPr="000C5F05">
        <w:rPr>
          <w:rFonts w:ascii="Times New Roman" w:hAnsi="Times New Roman"/>
          <w:color w:val="000000" w:themeColor="text1"/>
          <w:sz w:val="24"/>
          <w:szCs w:val="24"/>
        </w:rPr>
        <w:t xml:space="preserve"> </w:t>
      </w:r>
      <w:r w:rsidR="00CC71AC" w:rsidRPr="000C5F05">
        <w:rPr>
          <w:rFonts w:ascii="Times New Roman" w:hAnsi="Times New Roman"/>
          <w:color w:val="000000" w:themeColor="text1"/>
          <w:sz w:val="24"/>
          <w:szCs w:val="24"/>
        </w:rPr>
        <w:t xml:space="preserve">TI </w:t>
      </w:r>
      <w:r w:rsidR="00866559" w:rsidRPr="000C5F05">
        <w:rPr>
          <w:rFonts w:ascii="Times New Roman" w:hAnsi="Times New Roman"/>
          <w:color w:val="000000" w:themeColor="text1"/>
          <w:sz w:val="24"/>
          <w:szCs w:val="24"/>
        </w:rPr>
        <w:t xml:space="preserve">yang dicelup diangkat </w:t>
      </w:r>
      <w:r w:rsidR="00AA4991" w:rsidRPr="000C5F05">
        <w:rPr>
          <w:rFonts w:ascii="Times New Roman" w:hAnsi="Times New Roman"/>
          <w:color w:val="000000" w:themeColor="text1"/>
          <w:sz w:val="24"/>
          <w:szCs w:val="24"/>
        </w:rPr>
        <w:t>dan</w:t>
      </w:r>
      <w:r w:rsidR="00866559" w:rsidRPr="000C5F05">
        <w:rPr>
          <w:rFonts w:ascii="Times New Roman" w:hAnsi="Times New Roman"/>
          <w:color w:val="000000" w:themeColor="text1"/>
          <w:sz w:val="24"/>
          <w:szCs w:val="24"/>
        </w:rPr>
        <w:t xml:space="preserve"> dikeringkan dalam oven </w:t>
      </w:r>
      <w:r w:rsidR="00CC71AC" w:rsidRPr="000C5F05">
        <w:rPr>
          <w:rFonts w:ascii="Times New Roman" w:hAnsi="Times New Roman"/>
          <w:color w:val="000000" w:themeColor="text1"/>
          <w:sz w:val="24"/>
          <w:szCs w:val="24"/>
        </w:rPr>
        <w:t>pada suhu</w:t>
      </w:r>
      <w:r w:rsidR="00866559" w:rsidRPr="000C5F05">
        <w:rPr>
          <w:rFonts w:ascii="Times New Roman" w:hAnsi="Times New Roman"/>
          <w:color w:val="000000" w:themeColor="text1"/>
          <w:sz w:val="24"/>
          <w:szCs w:val="24"/>
        </w:rPr>
        <w:t xml:space="preserve"> 40 </w:t>
      </w:r>
      <w:r w:rsidR="00866559" w:rsidRPr="000C5F05">
        <w:rPr>
          <w:rFonts w:ascii="Times New Roman" w:hAnsi="Times New Roman"/>
          <w:color w:val="000000" w:themeColor="text1"/>
          <w:sz w:val="24"/>
          <w:szCs w:val="24"/>
          <w:vertAlign w:val="superscript"/>
        </w:rPr>
        <w:t>o</w:t>
      </w:r>
      <w:r w:rsidR="00CC71AC" w:rsidRPr="000C5F05">
        <w:rPr>
          <w:rFonts w:ascii="Times New Roman" w:hAnsi="Times New Roman"/>
          <w:color w:val="000000" w:themeColor="text1"/>
          <w:sz w:val="24"/>
          <w:szCs w:val="24"/>
        </w:rPr>
        <w:t xml:space="preserve">C selama </w:t>
      </w:r>
      <w:r w:rsidR="00866559" w:rsidRPr="000C5F05">
        <w:rPr>
          <w:rFonts w:ascii="Times New Roman" w:hAnsi="Times New Roman"/>
          <w:color w:val="000000" w:themeColor="text1"/>
          <w:sz w:val="24"/>
          <w:szCs w:val="24"/>
        </w:rPr>
        <w:t>48 jam</w:t>
      </w:r>
      <w:r w:rsidR="00A2673A" w:rsidRPr="000C5F05">
        <w:rPr>
          <w:rFonts w:ascii="Times New Roman" w:hAnsi="Times New Roman"/>
          <w:color w:val="000000" w:themeColor="text1"/>
          <w:sz w:val="24"/>
          <w:szCs w:val="24"/>
        </w:rPr>
        <w:t xml:space="preserve">. </w:t>
      </w:r>
      <w:r w:rsidR="00AA4991" w:rsidRPr="000C5F05">
        <w:rPr>
          <w:rFonts w:ascii="Times New Roman" w:hAnsi="Times New Roman"/>
          <w:color w:val="000000" w:themeColor="text1"/>
          <w:sz w:val="24"/>
          <w:szCs w:val="24"/>
        </w:rPr>
        <w:t xml:space="preserve">TI </w:t>
      </w:r>
      <w:r w:rsidR="00A2673A" w:rsidRPr="000C5F05">
        <w:rPr>
          <w:rFonts w:ascii="Times New Roman" w:hAnsi="Times New Roman"/>
          <w:color w:val="000000" w:themeColor="text1"/>
          <w:sz w:val="24"/>
          <w:szCs w:val="24"/>
        </w:rPr>
        <w:t>yang telah kering kemud</w:t>
      </w:r>
      <w:r w:rsidR="00AA4991" w:rsidRPr="000C5F05">
        <w:rPr>
          <w:rFonts w:ascii="Times New Roman" w:hAnsi="Times New Roman"/>
          <w:color w:val="000000" w:themeColor="text1"/>
          <w:sz w:val="24"/>
          <w:szCs w:val="24"/>
        </w:rPr>
        <w:t xml:space="preserve">ian </w:t>
      </w:r>
      <w:r w:rsidR="00A2673A" w:rsidRPr="000C5F05">
        <w:rPr>
          <w:rFonts w:ascii="Times New Roman" w:hAnsi="Times New Roman"/>
          <w:color w:val="000000" w:themeColor="text1"/>
          <w:sz w:val="24"/>
          <w:szCs w:val="24"/>
        </w:rPr>
        <w:t>disimpan dalam desikator dan digunakan pada perceobaan berikutnya.</w:t>
      </w:r>
    </w:p>
    <w:p w14:paraId="4B54FB85" w14:textId="18454E2C" w:rsidR="004E31B6" w:rsidRPr="004E31B6" w:rsidRDefault="004E31B6" w:rsidP="004E31B6">
      <w:pPr>
        <w:spacing w:after="0" w:line="360" w:lineRule="auto"/>
        <w:ind w:firstLine="720"/>
        <w:jc w:val="center"/>
        <w:rPr>
          <w:rFonts w:ascii="Times New Roman" w:hAnsi="Times New Roman"/>
          <w:color w:val="000000" w:themeColor="text1"/>
          <w:sz w:val="24"/>
          <w:szCs w:val="24"/>
        </w:rPr>
      </w:pPr>
      <w:r w:rsidRPr="007C10CF">
        <w:rPr>
          <w:rFonts w:ascii="Times New Roman" w:hAnsi="Times New Roman"/>
          <w:b/>
          <w:color w:val="000000" w:themeColor="text1"/>
          <w:sz w:val="24"/>
          <w:szCs w:val="24"/>
        </w:rPr>
        <w:t>Tabel I.</w:t>
      </w:r>
      <w:r w:rsidRPr="004E31B6">
        <w:rPr>
          <w:rFonts w:ascii="Times New Roman" w:hAnsi="Times New Roman"/>
          <w:color w:val="000000" w:themeColor="text1"/>
          <w:sz w:val="24"/>
          <w:szCs w:val="24"/>
        </w:rPr>
        <w:t xml:space="preserve"> Formulasi larutan penyalut</w:t>
      </w:r>
    </w:p>
    <w:tbl>
      <w:tblPr>
        <w:tblStyle w:val="ListTable6Colorful"/>
        <w:tblW w:w="5000" w:type="pct"/>
        <w:jc w:val="center"/>
        <w:tblLook w:val="04A0" w:firstRow="1" w:lastRow="0" w:firstColumn="1" w:lastColumn="0" w:noHBand="0" w:noVBand="1"/>
      </w:tblPr>
      <w:tblGrid>
        <w:gridCol w:w="2303"/>
        <w:gridCol w:w="2043"/>
        <w:gridCol w:w="2104"/>
        <w:gridCol w:w="2055"/>
      </w:tblGrid>
      <w:tr w:rsidR="004E31B6" w:rsidRPr="009E25B0" w14:paraId="3CE410BA" w14:textId="77777777" w:rsidTr="00EC64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085046BB" w14:textId="77777777" w:rsidR="004E31B6" w:rsidRPr="009E25B0" w:rsidRDefault="004E31B6" w:rsidP="004E31B6">
            <w:pPr>
              <w:rPr>
                <w:rFonts w:ascii="Times New Roman" w:hAnsi="Times New Roman"/>
                <w:sz w:val="24"/>
                <w:szCs w:val="24"/>
              </w:rPr>
            </w:pPr>
            <w:r w:rsidRPr="009E25B0">
              <w:rPr>
                <w:rFonts w:ascii="Times New Roman" w:hAnsi="Times New Roman"/>
                <w:sz w:val="24"/>
                <w:szCs w:val="24"/>
              </w:rPr>
              <w:t>Komposisi</w:t>
            </w:r>
          </w:p>
        </w:tc>
        <w:tc>
          <w:tcPr>
            <w:tcW w:w="1201" w:type="pct"/>
            <w:shd w:val="clear" w:color="auto" w:fill="auto"/>
          </w:tcPr>
          <w:p w14:paraId="0AB61E92" w14:textId="77777777" w:rsidR="004E31B6" w:rsidRPr="009E25B0" w:rsidRDefault="004E31B6" w:rsidP="004E31B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F1 (% berat)</w:t>
            </w:r>
          </w:p>
        </w:tc>
        <w:tc>
          <w:tcPr>
            <w:tcW w:w="1237" w:type="pct"/>
            <w:shd w:val="clear" w:color="auto" w:fill="auto"/>
          </w:tcPr>
          <w:p w14:paraId="07BF8815" w14:textId="77777777" w:rsidR="004E31B6" w:rsidRPr="009E25B0" w:rsidRDefault="004E31B6" w:rsidP="004E31B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F2 (% berat)</w:t>
            </w:r>
          </w:p>
        </w:tc>
        <w:tc>
          <w:tcPr>
            <w:tcW w:w="1207" w:type="pct"/>
            <w:shd w:val="clear" w:color="auto" w:fill="auto"/>
          </w:tcPr>
          <w:p w14:paraId="59D43437" w14:textId="77777777" w:rsidR="004E31B6" w:rsidRPr="009E25B0" w:rsidRDefault="004E31B6" w:rsidP="004E31B6">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F3 (% berat)</w:t>
            </w:r>
          </w:p>
        </w:tc>
      </w:tr>
      <w:tr w:rsidR="004E31B6" w:rsidRPr="009E25B0" w14:paraId="0B893952" w14:textId="77777777" w:rsidTr="00EC6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146274E2" w14:textId="77777777" w:rsidR="004E31B6" w:rsidRPr="002C135D" w:rsidRDefault="004E31B6" w:rsidP="004E31B6">
            <w:pPr>
              <w:rPr>
                <w:rFonts w:ascii="Times New Roman" w:hAnsi="Times New Roman"/>
                <w:b w:val="0"/>
                <w:sz w:val="24"/>
                <w:szCs w:val="24"/>
              </w:rPr>
            </w:pPr>
            <w:r w:rsidRPr="002C135D">
              <w:rPr>
                <w:rFonts w:ascii="Times New Roman" w:hAnsi="Times New Roman"/>
                <w:b w:val="0"/>
                <w:sz w:val="24"/>
                <w:szCs w:val="24"/>
              </w:rPr>
              <w:t>HPMC</w:t>
            </w:r>
          </w:p>
        </w:tc>
        <w:tc>
          <w:tcPr>
            <w:tcW w:w="1201" w:type="pct"/>
            <w:shd w:val="clear" w:color="auto" w:fill="auto"/>
          </w:tcPr>
          <w:p w14:paraId="202AB641"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0.1</w:t>
            </w:r>
          </w:p>
        </w:tc>
        <w:tc>
          <w:tcPr>
            <w:tcW w:w="1237" w:type="pct"/>
            <w:shd w:val="clear" w:color="auto" w:fill="auto"/>
          </w:tcPr>
          <w:p w14:paraId="219E9F47"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0.6</w:t>
            </w:r>
          </w:p>
        </w:tc>
        <w:tc>
          <w:tcPr>
            <w:tcW w:w="1207" w:type="pct"/>
            <w:shd w:val="clear" w:color="auto" w:fill="auto"/>
          </w:tcPr>
          <w:p w14:paraId="5D511B17"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1.1</w:t>
            </w:r>
          </w:p>
        </w:tc>
      </w:tr>
      <w:tr w:rsidR="004E31B6" w:rsidRPr="009E25B0" w14:paraId="19D3EAAF" w14:textId="77777777" w:rsidTr="00EC6433">
        <w:trPr>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2A68AAD9" w14:textId="77777777" w:rsidR="004E31B6" w:rsidRPr="002C135D" w:rsidRDefault="004E31B6" w:rsidP="004E31B6">
            <w:pPr>
              <w:rPr>
                <w:rFonts w:ascii="Times New Roman" w:hAnsi="Times New Roman"/>
                <w:b w:val="0"/>
                <w:sz w:val="24"/>
                <w:szCs w:val="24"/>
              </w:rPr>
            </w:pPr>
            <w:r w:rsidRPr="002C135D">
              <w:rPr>
                <w:rFonts w:ascii="Times New Roman" w:hAnsi="Times New Roman"/>
                <w:b w:val="0"/>
                <w:sz w:val="24"/>
                <w:szCs w:val="24"/>
              </w:rPr>
              <w:t>PEG-400</w:t>
            </w:r>
          </w:p>
        </w:tc>
        <w:tc>
          <w:tcPr>
            <w:tcW w:w="1201" w:type="pct"/>
            <w:shd w:val="clear" w:color="auto" w:fill="auto"/>
          </w:tcPr>
          <w:p w14:paraId="0C6F192F"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1.1</w:t>
            </w:r>
          </w:p>
        </w:tc>
        <w:tc>
          <w:tcPr>
            <w:tcW w:w="1237" w:type="pct"/>
            <w:shd w:val="clear" w:color="auto" w:fill="auto"/>
          </w:tcPr>
          <w:p w14:paraId="1D25C517"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0.6</w:t>
            </w:r>
          </w:p>
        </w:tc>
        <w:tc>
          <w:tcPr>
            <w:tcW w:w="1207" w:type="pct"/>
            <w:shd w:val="clear" w:color="auto" w:fill="auto"/>
          </w:tcPr>
          <w:p w14:paraId="4D06D2DB"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0.1</w:t>
            </w:r>
          </w:p>
        </w:tc>
      </w:tr>
      <w:tr w:rsidR="004E31B6" w:rsidRPr="009E25B0" w14:paraId="0B8E8099" w14:textId="77777777" w:rsidTr="00EC64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71DF0E38" w14:textId="77777777" w:rsidR="004E31B6" w:rsidRPr="002C135D" w:rsidRDefault="004E31B6" w:rsidP="004E31B6">
            <w:pPr>
              <w:rPr>
                <w:rFonts w:ascii="Times New Roman" w:hAnsi="Times New Roman"/>
                <w:b w:val="0"/>
                <w:sz w:val="24"/>
                <w:szCs w:val="24"/>
              </w:rPr>
            </w:pPr>
            <w:r w:rsidRPr="002C135D">
              <w:rPr>
                <w:rFonts w:ascii="Times New Roman" w:hAnsi="Times New Roman"/>
                <w:b w:val="0"/>
                <w:sz w:val="24"/>
                <w:szCs w:val="24"/>
              </w:rPr>
              <w:t xml:space="preserve">Gliserin </w:t>
            </w:r>
          </w:p>
        </w:tc>
        <w:tc>
          <w:tcPr>
            <w:tcW w:w="1201" w:type="pct"/>
            <w:shd w:val="clear" w:color="auto" w:fill="auto"/>
          </w:tcPr>
          <w:p w14:paraId="15316199"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1.5</w:t>
            </w:r>
          </w:p>
        </w:tc>
        <w:tc>
          <w:tcPr>
            <w:tcW w:w="1237" w:type="pct"/>
            <w:shd w:val="clear" w:color="auto" w:fill="auto"/>
          </w:tcPr>
          <w:p w14:paraId="2279E9C0"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1.5</w:t>
            </w:r>
          </w:p>
        </w:tc>
        <w:tc>
          <w:tcPr>
            <w:tcW w:w="1207" w:type="pct"/>
            <w:shd w:val="clear" w:color="auto" w:fill="auto"/>
          </w:tcPr>
          <w:p w14:paraId="3A0922F2"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1.5</w:t>
            </w:r>
          </w:p>
        </w:tc>
      </w:tr>
      <w:tr w:rsidR="004E31B6" w:rsidRPr="009E25B0" w14:paraId="63C9CF87" w14:textId="77777777" w:rsidTr="00EC6433">
        <w:trPr>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74E82986" w14:textId="77777777" w:rsidR="004E31B6" w:rsidRPr="002C135D" w:rsidRDefault="004E31B6" w:rsidP="004E31B6">
            <w:pPr>
              <w:rPr>
                <w:rFonts w:ascii="Times New Roman" w:hAnsi="Times New Roman"/>
                <w:b w:val="0"/>
                <w:i/>
                <w:sz w:val="24"/>
                <w:szCs w:val="24"/>
              </w:rPr>
            </w:pPr>
            <w:r w:rsidRPr="002C135D">
              <w:rPr>
                <w:rFonts w:ascii="Times New Roman" w:hAnsi="Times New Roman"/>
                <w:b w:val="0"/>
                <w:i/>
                <w:sz w:val="24"/>
                <w:szCs w:val="24"/>
              </w:rPr>
              <w:t xml:space="preserve">Sunset yellow </w:t>
            </w:r>
          </w:p>
        </w:tc>
        <w:tc>
          <w:tcPr>
            <w:tcW w:w="1201" w:type="pct"/>
            <w:shd w:val="clear" w:color="auto" w:fill="auto"/>
          </w:tcPr>
          <w:p w14:paraId="098DDF83"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7</w:t>
            </w:r>
          </w:p>
        </w:tc>
        <w:tc>
          <w:tcPr>
            <w:tcW w:w="1237" w:type="pct"/>
            <w:shd w:val="clear" w:color="auto" w:fill="auto"/>
          </w:tcPr>
          <w:p w14:paraId="22C45260"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7</w:t>
            </w:r>
          </w:p>
        </w:tc>
        <w:tc>
          <w:tcPr>
            <w:tcW w:w="1207" w:type="pct"/>
            <w:shd w:val="clear" w:color="auto" w:fill="auto"/>
          </w:tcPr>
          <w:p w14:paraId="6098DFAD" w14:textId="77777777" w:rsidR="004E31B6" w:rsidRPr="009E25B0" w:rsidRDefault="004E31B6" w:rsidP="004E31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7</w:t>
            </w:r>
          </w:p>
        </w:tc>
      </w:tr>
      <w:tr w:rsidR="004E31B6" w:rsidRPr="009E25B0" w14:paraId="6C001BDA" w14:textId="77777777" w:rsidTr="00EC6433">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354" w:type="pct"/>
            <w:shd w:val="clear" w:color="auto" w:fill="auto"/>
          </w:tcPr>
          <w:p w14:paraId="502B6C85" w14:textId="7F03B862" w:rsidR="004E31B6" w:rsidRPr="002C135D" w:rsidRDefault="004E31B6" w:rsidP="00EC6433">
            <w:pPr>
              <w:rPr>
                <w:rFonts w:ascii="Times New Roman" w:hAnsi="Times New Roman"/>
                <w:b w:val="0"/>
                <w:sz w:val="24"/>
                <w:szCs w:val="24"/>
              </w:rPr>
            </w:pPr>
            <w:r w:rsidRPr="002C135D">
              <w:rPr>
                <w:rFonts w:ascii="Times New Roman" w:hAnsi="Times New Roman"/>
                <w:b w:val="0"/>
                <w:sz w:val="24"/>
                <w:szCs w:val="24"/>
              </w:rPr>
              <w:t xml:space="preserve">Aquades </w:t>
            </w:r>
          </w:p>
        </w:tc>
        <w:tc>
          <w:tcPr>
            <w:tcW w:w="3646" w:type="pct"/>
            <w:gridSpan w:val="3"/>
            <w:shd w:val="clear" w:color="auto" w:fill="auto"/>
          </w:tcPr>
          <w:p w14:paraId="2CEF1B89" w14:textId="77777777" w:rsidR="004E31B6" w:rsidRPr="009E25B0" w:rsidRDefault="004E31B6" w:rsidP="004E31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E25B0">
              <w:rPr>
                <w:rFonts w:ascii="Times New Roman" w:hAnsi="Times New Roman"/>
                <w:sz w:val="24"/>
                <w:szCs w:val="24"/>
              </w:rPr>
              <w:t>Ditambahkan hingga berat larutan 100 g</w:t>
            </w:r>
          </w:p>
        </w:tc>
      </w:tr>
    </w:tbl>
    <w:p w14:paraId="08DE636A" w14:textId="77166660" w:rsidR="00866559" w:rsidRPr="000C5F05" w:rsidRDefault="00866559" w:rsidP="00866559">
      <w:pPr>
        <w:pStyle w:val="Heading3"/>
        <w:widowControl/>
        <w:autoSpaceDE/>
        <w:autoSpaceDN/>
        <w:adjustRightInd/>
        <w:spacing w:before="100" w:beforeAutospacing="1" w:after="100" w:afterAutospacing="1"/>
        <w:textAlignment w:val="auto"/>
        <w:rPr>
          <w:rFonts w:ascii="Times New Roman" w:hAnsi="Times New Roman" w:cs="Times New Roman"/>
          <w:color w:val="000000" w:themeColor="text1"/>
        </w:rPr>
      </w:pPr>
      <w:bookmarkStart w:id="0" w:name="_Toc50981508"/>
      <w:r w:rsidRPr="000C5F05">
        <w:rPr>
          <w:rFonts w:ascii="Times New Roman" w:hAnsi="Times New Roman" w:cs="Times New Roman"/>
          <w:color w:val="000000" w:themeColor="text1"/>
        </w:rPr>
        <w:t>Pene</w:t>
      </w:r>
      <w:r w:rsidR="005620F2" w:rsidRPr="000C5F05">
        <w:rPr>
          <w:rFonts w:ascii="Times New Roman" w:hAnsi="Times New Roman" w:cs="Times New Roman"/>
          <w:color w:val="000000" w:themeColor="text1"/>
        </w:rPr>
        <w:t xml:space="preserve">ntuan Uji Standar Tablet Salut </w:t>
      </w:r>
      <w:r w:rsidRPr="000C5F05">
        <w:rPr>
          <w:rFonts w:ascii="Times New Roman" w:hAnsi="Times New Roman" w:cs="Times New Roman"/>
          <w:color w:val="000000" w:themeColor="text1"/>
        </w:rPr>
        <w:t>Lapis Tipis</w:t>
      </w:r>
      <w:bookmarkEnd w:id="0"/>
      <w:r w:rsidR="005620F2" w:rsidRPr="000C5F05">
        <w:rPr>
          <w:rFonts w:ascii="Times New Roman" w:hAnsi="Times New Roman" w:cs="Times New Roman"/>
          <w:color w:val="000000" w:themeColor="text1"/>
        </w:rPr>
        <w:t xml:space="preserve"> (TSLT)</w:t>
      </w:r>
    </w:p>
    <w:p w14:paraId="56988437" w14:textId="14272299" w:rsidR="00866559" w:rsidRPr="000C5F05" w:rsidRDefault="00866559" w:rsidP="00866559">
      <w:pPr>
        <w:spacing w:before="100" w:beforeAutospacing="1" w:after="100" w:afterAutospacing="1" w:line="360" w:lineRule="auto"/>
        <w:ind w:firstLine="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Penentuan uji standar </w:t>
      </w:r>
      <w:r w:rsidR="005620F2" w:rsidRPr="000C5F05">
        <w:rPr>
          <w:rFonts w:ascii="Times New Roman" w:hAnsi="Times New Roman"/>
          <w:color w:val="000000" w:themeColor="text1"/>
          <w:sz w:val="24"/>
          <w:szCs w:val="24"/>
        </w:rPr>
        <w:t>TSLT</w:t>
      </w:r>
      <w:r w:rsidRPr="000C5F05">
        <w:rPr>
          <w:rFonts w:ascii="Times New Roman" w:hAnsi="Times New Roman"/>
          <w:color w:val="000000" w:themeColor="text1"/>
          <w:sz w:val="24"/>
          <w:szCs w:val="24"/>
        </w:rPr>
        <w:t xml:space="preserve"> ekstrak kunyit meliputi uji kerapuhan, kekerasan, dan waktu hancur</w:t>
      </w:r>
      <w:r w:rsidR="00A2673A" w:rsidRPr="000C5F05">
        <w:rPr>
          <w:rFonts w:ascii="Times New Roman" w:hAnsi="Times New Roman"/>
          <w:color w:val="000000" w:themeColor="text1"/>
          <w:sz w:val="24"/>
          <w:szCs w:val="24"/>
        </w:rPr>
        <w:t xml:space="preserve"> masing-masing menggunakan alat</w:t>
      </w:r>
      <w:r w:rsidR="004E31B6" w:rsidRPr="000C5F05">
        <w:rPr>
          <w:rFonts w:ascii="Times New Roman" w:hAnsi="Times New Roman"/>
          <w:color w:val="000000" w:themeColor="text1"/>
          <w:sz w:val="24"/>
          <w:szCs w:val="24"/>
        </w:rPr>
        <w:t xml:space="preserve"> yang sama seperti halnya pengujian pada tablet inti.</w:t>
      </w:r>
      <w:r w:rsidR="00A2673A" w:rsidRPr="000C5F05">
        <w:rPr>
          <w:rFonts w:ascii="Times New Roman" w:hAnsi="Times New Roman"/>
          <w:color w:val="000000" w:themeColor="text1"/>
          <w:sz w:val="24"/>
          <w:szCs w:val="24"/>
        </w:rPr>
        <w:t xml:space="preserve"> Batasan standar </w:t>
      </w:r>
      <w:r w:rsidRPr="000C5F05">
        <w:rPr>
          <w:rFonts w:ascii="Times New Roman" w:hAnsi="Times New Roman"/>
          <w:color w:val="000000" w:themeColor="text1"/>
          <w:sz w:val="24"/>
          <w:szCs w:val="24"/>
        </w:rPr>
        <w:t>kerapuhan tablet salut yang dipersyaratkan adalah bila nilai kerapuhannya &lt;`1</w:t>
      </w:r>
      <w:r w:rsidR="00A2673A" w:rsidRPr="000C5F05">
        <w:rPr>
          <w:rFonts w:ascii="Times New Roman" w:hAnsi="Times New Roman"/>
          <w:color w:val="000000" w:themeColor="text1"/>
          <w:sz w:val="24"/>
          <w:szCs w:val="24"/>
        </w:rPr>
        <w:t xml:space="preserve"> </w:t>
      </w:r>
      <w:r w:rsidRPr="000C5F05">
        <w:rPr>
          <w:rFonts w:ascii="Times New Roman" w:hAnsi="Times New Roman"/>
          <w:color w:val="000000" w:themeColor="text1"/>
          <w:sz w:val="24"/>
          <w:szCs w:val="24"/>
        </w:rPr>
        <w:t xml:space="preserve">%.  Sedangkan nilai kekerasan yang bisa diterima adalah </w:t>
      </w:r>
      <w:r w:rsidR="00A2673A" w:rsidRPr="000C5F05">
        <w:rPr>
          <w:rFonts w:ascii="Times New Roman" w:hAnsi="Times New Roman"/>
          <w:color w:val="000000" w:themeColor="text1"/>
          <w:sz w:val="24"/>
          <w:szCs w:val="24"/>
        </w:rPr>
        <w:t xml:space="preserve">tingkat </w:t>
      </w:r>
      <w:r w:rsidRPr="000C5F05">
        <w:rPr>
          <w:rFonts w:ascii="Times New Roman" w:hAnsi="Times New Roman"/>
          <w:color w:val="000000" w:themeColor="text1"/>
          <w:sz w:val="24"/>
          <w:szCs w:val="24"/>
        </w:rPr>
        <w:t>kekerasan pada rentang 4-8 kg dan waktu hancur</w:t>
      </w:r>
      <w:r w:rsidR="00A2673A" w:rsidRPr="000C5F05">
        <w:rPr>
          <w:rFonts w:ascii="Times New Roman" w:hAnsi="Times New Roman"/>
          <w:color w:val="000000" w:themeColor="text1"/>
          <w:sz w:val="24"/>
          <w:szCs w:val="24"/>
        </w:rPr>
        <w:t>nya</w:t>
      </w:r>
      <w:r w:rsidRPr="000C5F05">
        <w:rPr>
          <w:rFonts w:ascii="Times New Roman" w:hAnsi="Times New Roman"/>
          <w:color w:val="000000" w:themeColor="text1"/>
          <w:sz w:val="24"/>
          <w:szCs w:val="24"/>
        </w:rPr>
        <w:t xml:space="preserve"> tidak </w:t>
      </w:r>
      <w:r w:rsidR="00A2673A" w:rsidRPr="000C5F05">
        <w:rPr>
          <w:rFonts w:ascii="Times New Roman" w:hAnsi="Times New Roman"/>
          <w:color w:val="000000" w:themeColor="text1"/>
          <w:sz w:val="24"/>
          <w:szCs w:val="24"/>
        </w:rPr>
        <w:t>boleh me</w:t>
      </w:r>
      <w:r w:rsidRPr="000C5F05">
        <w:rPr>
          <w:rFonts w:ascii="Times New Roman" w:hAnsi="Times New Roman"/>
          <w:color w:val="000000" w:themeColor="text1"/>
          <w:sz w:val="24"/>
          <w:szCs w:val="24"/>
        </w:rPr>
        <w:t>lebih</w:t>
      </w:r>
      <w:r w:rsidR="00A2673A" w:rsidRPr="000C5F05">
        <w:rPr>
          <w:rFonts w:ascii="Times New Roman" w:hAnsi="Times New Roman"/>
          <w:color w:val="000000" w:themeColor="text1"/>
          <w:sz w:val="24"/>
          <w:szCs w:val="24"/>
        </w:rPr>
        <w:t xml:space="preserve">i </w:t>
      </w:r>
      <w:r w:rsidRPr="000C5F05">
        <w:rPr>
          <w:rFonts w:ascii="Times New Roman" w:hAnsi="Times New Roman"/>
          <w:color w:val="000000" w:themeColor="text1"/>
          <w:sz w:val="24"/>
          <w:szCs w:val="24"/>
        </w:rPr>
        <w:t>15 menit</w:t>
      </w:r>
      <w:r w:rsidR="00A2673A" w:rsidRPr="000C5F05">
        <w:rPr>
          <w:rFonts w:ascii="Times New Roman" w:hAnsi="Times New Roman"/>
          <w:color w:val="000000" w:themeColor="text1"/>
          <w:sz w:val="24"/>
          <w:szCs w:val="24"/>
        </w:rPr>
        <w:t xml:space="preserve"> waktu pengujian</w:t>
      </w:r>
      <w:r w:rsidRPr="000C5F05">
        <w:rPr>
          <w:rFonts w:ascii="Times New Roman" w:hAnsi="Times New Roman"/>
          <w:color w:val="000000" w:themeColor="text1"/>
          <w:sz w:val="24"/>
          <w:szCs w:val="24"/>
        </w:rPr>
        <w:t xml:space="preserve">. Uji-uji kualitas tablet salut ekstrak kunyit dianalisis </w:t>
      </w:r>
      <w:r w:rsidR="005620F2" w:rsidRPr="000C5F05">
        <w:rPr>
          <w:rFonts w:ascii="Times New Roman" w:hAnsi="Times New Roman"/>
          <w:color w:val="000000" w:themeColor="text1"/>
          <w:sz w:val="24"/>
          <w:szCs w:val="24"/>
        </w:rPr>
        <w:t>menggunakan</w:t>
      </w:r>
      <w:r w:rsidRPr="000C5F05">
        <w:rPr>
          <w:rFonts w:ascii="Times New Roman" w:hAnsi="Times New Roman"/>
          <w:color w:val="000000" w:themeColor="text1"/>
          <w:sz w:val="24"/>
          <w:szCs w:val="24"/>
        </w:rPr>
        <w:t xml:space="preserve"> </w:t>
      </w:r>
      <w:r w:rsidR="00A2673A" w:rsidRPr="000C5F05">
        <w:rPr>
          <w:rFonts w:ascii="Times New Roman" w:hAnsi="Times New Roman"/>
          <w:color w:val="000000" w:themeColor="text1"/>
          <w:sz w:val="24"/>
          <w:szCs w:val="24"/>
        </w:rPr>
        <w:t>S</w:t>
      </w:r>
      <w:r w:rsidRPr="000C5F05">
        <w:rPr>
          <w:rFonts w:ascii="Times New Roman" w:hAnsi="Times New Roman"/>
          <w:color w:val="000000" w:themeColor="text1"/>
          <w:sz w:val="24"/>
          <w:szCs w:val="24"/>
        </w:rPr>
        <w:t xml:space="preserve">tandar </w:t>
      </w:r>
      <w:r w:rsidR="00A2673A" w:rsidRPr="000C5F05">
        <w:rPr>
          <w:rFonts w:ascii="Times New Roman" w:hAnsi="Times New Roman"/>
          <w:color w:val="000000" w:themeColor="text1"/>
          <w:sz w:val="24"/>
          <w:szCs w:val="24"/>
        </w:rPr>
        <w:t>F</w:t>
      </w:r>
      <w:r w:rsidRPr="000C5F05">
        <w:rPr>
          <w:rFonts w:ascii="Times New Roman" w:hAnsi="Times New Roman"/>
          <w:color w:val="000000" w:themeColor="text1"/>
          <w:sz w:val="24"/>
          <w:szCs w:val="24"/>
        </w:rPr>
        <w:t xml:space="preserve">armakope Indonesia (Farmakope, 1979, </w:t>
      </w:r>
      <w:proofErr w:type="gramStart"/>
      <w:r w:rsidRPr="000C5F05">
        <w:rPr>
          <w:rFonts w:ascii="Times New Roman" w:hAnsi="Times New Roman"/>
          <w:color w:val="000000" w:themeColor="text1"/>
          <w:sz w:val="24"/>
          <w:szCs w:val="24"/>
        </w:rPr>
        <w:t>dan  Hadisoewignyo</w:t>
      </w:r>
      <w:proofErr w:type="gramEnd"/>
      <w:r w:rsidRPr="000C5F05">
        <w:rPr>
          <w:rFonts w:ascii="Times New Roman" w:hAnsi="Times New Roman"/>
          <w:color w:val="000000" w:themeColor="text1"/>
          <w:sz w:val="24"/>
          <w:szCs w:val="24"/>
        </w:rPr>
        <w:t>, 2013)</w:t>
      </w:r>
    </w:p>
    <w:p w14:paraId="372034CD" w14:textId="0FE3753B" w:rsidR="00866559" w:rsidRPr="000C5F05" w:rsidRDefault="00866559" w:rsidP="00866559">
      <w:pPr>
        <w:spacing w:before="100" w:beforeAutospacing="1" w:after="100" w:afterAutospacing="1" w:line="360" w:lineRule="auto"/>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Optimasi Larutan Penyalut</w:t>
      </w:r>
    </w:p>
    <w:p w14:paraId="69965E42" w14:textId="0960F4CD" w:rsidR="00866559" w:rsidRPr="000C5F05" w:rsidRDefault="00866559" w:rsidP="00866559">
      <w:pPr>
        <w:spacing w:before="100" w:beforeAutospacing="1" w:after="100" w:afterAutospacing="1" w:line="360" w:lineRule="auto"/>
        <w:ind w:firstLine="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Optimasi larutan penyalut dilakukan dengan menggunakan metode </w:t>
      </w:r>
      <w:r w:rsidRPr="000C5F05">
        <w:rPr>
          <w:rFonts w:ascii="Times New Roman" w:hAnsi="Times New Roman"/>
          <w:i/>
          <w:color w:val="000000" w:themeColor="text1"/>
          <w:sz w:val="24"/>
          <w:szCs w:val="24"/>
        </w:rPr>
        <w:t>simplex lattice design</w:t>
      </w:r>
      <w:r w:rsidRPr="000C5F05">
        <w:rPr>
          <w:rFonts w:ascii="Times New Roman" w:hAnsi="Times New Roman"/>
          <w:color w:val="000000" w:themeColor="text1"/>
          <w:sz w:val="24"/>
          <w:szCs w:val="24"/>
        </w:rPr>
        <w:t xml:space="preserve"> (SLD) untuk 2 variabel (HPMC dan PEG-400) dengan memvariasikan </w:t>
      </w:r>
      <w:r w:rsidR="006252CB" w:rsidRPr="000C5F05">
        <w:rPr>
          <w:rFonts w:ascii="Times New Roman" w:hAnsi="Times New Roman"/>
          <w:color w:val="000000" w:themeColor="text1"/>
          <w:sz w:val="24"/>
          <w:szCs w:val="24"/>
        </w:rPr>
        <w:t>laman</w:t>
      </w:r>
      <w:r w:rsidRPr="000C5F05">
        <w:rPr>
          <w:rFonts w:ascii="Times New Roman" w:hAnsi="Times New Roman"/>
          <w:color w:val="000000" w:themeColor="text1"/>
          <w:sz w:val="24"/>
          <w:szCs w:val="24"/>
        </w:rPr>
        <w:t>ya</w:t>
      </w:r>
      <w:r w:rsidR="006252CB" w:rsidRPr="000C5F05">
        <w:rPr>
          <w:rFonts w:ascii="Times New Roman" w:hAnsi="Times New Roman"/>
          <w:color w:val="000000" w:themeColor="text1"/>
          <w:sz w:val="24"/>
          <w:szCs w:val="24"/>
        </w:rPr>
        <w:t xml:space="preserve"> waktu</w:t>
      </w:r>
      <w:r w:rsidRPr="000C5F05">
        <w:rPr>
          <w:rFonts w:ascii="Times New Roman" w:hAnsi="Times New Roman"/>
          <w:color w:val="000000" w:themeColor="text1"/>
          <w:sz w:val="24"/>
          <w:szCs w:val="24"/>
        </w:rPr>
        <w:t xml:space="preserve"> pencelupan 5 detik, 30 detik dan 60 detik. Rancangan ini dibuat dengan memilih 3 kombinasi dari campuran </w:t>
      </w:r>
      <w:r w:rsidR="006252CB" w:rsidRPr="000C5F05">
        <w:rPr>
          <w:rFonts w:ascii="Times New Roman" w:hAnsi="Times New Roman"/>
          <w:color w:val="000000" w:themeColor="text1"/>
          <w:sz w:val="24"/>
          <w:szCs w:val="24"/>
        </w:rPr>
        <w:t xml:space="preserve">HPMC dan PEG-400 </w:t>
      </w:r>
      <w:r w:rsidRPr="000C5F05">
        <w:rPr>
          <w:rFonts w:ascii="Times New Roman" w:hAnsi="Times New Roman"/>
          <w:color w:val="000000" w:themeColor="text1"/>
          <w:sz w:val="24"/>
          <w:szCs w:val="24"/>
        </w:rPr>
        <w:t>dan dari setiap k</w:t>
      </w:r>
      <w:r w:rsidR="006252CB" w:rsidRPr="000C5F05">
        <w:rPr>
          <w:rFonts w:ascii="Times New Roman" w:hAnsi="Times New Roman"/>
          <w:color w:val="000000" w:themeColor="text1"/>
          <w:sz w:val="24"/>
          <w:szCs w:val="24"/>
        </w:rPr>
        <w:t>ombinasi diamati respon yang di</w:t>
      </w:r>
      <w:r w:rsidRPr="000C5F05">
        <w:rPr>
          <w:rFonts w:ascii="Times New Roman" w:hAnsi="Times New Roman"/>
          <w:color w:val="000000" w:themeColor="text1"/>
          <w:sz w:val="24"/>
          <w:szCs w:val="24"/>
        </w:rPr>
        <w:t>dapat. Setelah nilai respon [</w:t>
      </w:r>
      <w:r w:rsidR="006252CB" w:rsidRPr="000C5F05">
        <w:rPr>
          <w:rFonts w:ascii="Times New Roman" w:hAnsi="Times New Roman"/>
          <w:color w:val="000000" w:themeColor="text1"/>
          <w:sz w:val="24"/>
          <w:szCs w:val="24"/>
        </w:rPr>
        <w:t>Y] diperoleh dilanjutkan dengan</w:t>
      </w:r>
      <w:r w:rsidRPr="000C5F05">
        <w:rPr>
          <w:rFonts w:ascii="Times New Roman" w:hAnsi="Times New Roman"/>
          <w:color w:val="000000" w:themeColor="text1"/>
          <w:sz w:val="24"/>
          <w:szCs w:val="24"/>
        </w:rPr>
        <w:t xml:space="preserve"> perhitungan normalisasi (N) dan pembobotan (P). Pada penelitian ini pembobotan ditetapkan 4:4:2 untuk kerapuhan, kekerasan dan waktu hancur. Hasil akhir dari perhitungan ini dinyatakan sebagai R</w:t>
      </w:r>
      <w:r w:rsidR="006252CB" w:rsidRPr="000C5F05">
        <w:rPr>
          <w:rFonts w:ascii="Times New Roman" w:hAnsi="Times New Roman"/>
          <w:color w:val="000000" w:themeColor="text1"/>
          <w:sz w:val="24"/>
          <w:szCs w:val="24"/>
        </w:rPr>
        <w:t>.</w:t>
      </w:r>
      <w:r w:rsidRPr="000C5F05">
        <w:rPr>
          <w:rFonts w:ascii="Times New Roman" w:hAnsi="Times New Roman"/>
          <w:color w:val="000000" w:themeColor="text1"/>
          <w:sz w:val="24"/>
          <w:szCs w:val="24"/>
        </w:rPr>
        <w:t xml:space="preserve"> </w:t>
      </w:r>
      <w:r w:rsidR="006252CB" w:rsidRPr="000C5F05">
        <w:rPr>
          <w:rFonts w:ascii="Times New Roman" w:hAnsi="Times New Roman"/>
          <w:color w:val="000000" w:themeColor="text1"/>
          <w:sz w:val="24"/>
          <w:szCs w:val="24"/>
        </w:rPr>
        <w:t xml:space="preserve">Nilai </w:t>
      </w:r>
      <w:r w:rsidRPr="000C5F05">
        <w:rPr>
          <w:rFonts w:ascii="Times New Roman" w:hAnsi="Times New Roman"/>
          <w:color w:val="000000" w:themeColor="text1"/>
          <w:sz w:val="24"/>
          <w:szCs w:val="24"/>
        </w:rPr>
        <w:t>R</w:t>
      </w:r>
      <w:r w:rsidR="006252CB" w:rsidRPr="000C5F05">
        <w:rPr>
          <w:rFonts w:ascii="Times New Roman" w:hAnsi="Times New Roman"/>
          <w:color w:val="000000" w:themeColor="text1"/>
          <w:sz w:val="24"/>
          <w:szCs w:val="24"/>
        </w:rPr>
        <w:t xml:space="preserve"> merupakan </w:t>
      </w:r>
      <w:r w:rsidRPr="000C5F05">
        <w:rPr>
          <w:rFonts w:ascii="Times New Roman" w:hAnsi="Times New Roman"/>
          <w:color w:val="000000" w:themeColor="text1"/>
          <w:sz w:val="24"/>
          <w:szCs w:val="24"/>
        </w:rPr>
        <w:t xml:space="preserve">penjumlahan dari </w:t>
      </w:r>
      <w:r w:rsidR="006252CB" w:rsidRPr="000C5F05">
        <w:rPr>
          <w:rFonts w:ascii="Times New Roman" w:hAnsi="Times New Roman"/>
          <w:color w:val="000000" w:themeColor="text1"/>
          <w:sz w:val="24"/>
          <w:szCs w:val="24"/>
        </w:rPr>
        <w:t xml:space="preserve">setiap hasil </w:t>
      </w:r>
      <w:r w:rsidRPr="000C5F05">
        <w:rPr>
          <w:rFonts w:ascii="Times New Roman" w:hAnsi="Times New Roman"/>
          <w:color w:val="000000" w:themeColor="text1"/>
          <w:sz w:val="24"/>
          <w:szCs w:val="24"/>
        </w:rPr>
        <w:t xml:space="preserve">perkalian N </w:t>
      </w:r>
      <w:r w:rsidRPr="000C5F05">
        <w:rPr>
          <w:rFonts w:ascii="Times New Roman" w:hAnsi="Times New Roman"/>
          <w:color w:val="000000" w:themeColor="text1"/>
          <w:sz w:val="24"/>
          <w:szCs w:val="24"/>
        </w:rPr>
        <w:lastRenderedPageBreak/>
        <w:t xml:space="preserve">dengan P </w:t>
      </w:r>
      <w:r w:rsidR="006252CB" w:rsidRPr="000C5F05">
        <w:rPr>
          <w:rFonts w:ascii="Times New Roman" w:hAnsi="Times New Roman"/>
          <w:color w:val="000000" w:themeColor="text1"/>
          <w:sz w:val="24"/>
          <w:szCs w:val="24"/>
        </w:rPr>
        <w:t xml:space="preserve">masing-masing </w:t>
      </w:r>
      <w:r w:rsidRPr="000C5F05">
        <w:rPr>
          <w:rFonts w:ascii="Times New Roman" w:hAnsi="Times New Roman"/>
          <w:color w:val="000000" w:themeColor="text1"/>
          <w:sz w:val="24"/>
          <w:szCs w:val="24"/>
        </w:rPr>
        <w:t>variabelnya. Hasil optimas</w:t>
      </w:r>
      <w:r w:rsidR="006252CB" w:rsidRPr="000C5F05">
        <w:rPr>
          <w:rFonts w:ascii="Times New Roman" w:hAnsi="Times New Roman"/>
          <w:color w:val="000000" w:themeColor="text1"/>
          <w:sz w:val="24"/>
          <w:szCs w:val="24"/>
        </w:rPr>
        <w:t xml:space="preserve">i terbaik adalah campuran HPMC </w:t>
      </w:r>
      <w:r w:rsidRPr="000C5F05">
        <w:rPr>
          <w:rFonts w:ascii="Times New Roman" w:hAnsi="Times New Roman"/>
          <w:color w:val="000000" w:themeColor="text1"/>
          <w:sz w:val="24"/>
          <w:szCs w:val="24"/>
        </w:rPr>
        <w:t>dan PEG-400 dengan nilai R paling tinggi. (Amstrong, 1996)</w:t>
      </w:r>
      <w:r w:rsidR="000C5F05">
        <w:rPr>
          <w:rFonts w:ascii="Times New Roman" w:hAnsi="Times New Roman"/>
          <w:color w:val="000000" w:themeColor="text1"/>
          <w:sz w:val="24"/>
          <w:szCs w:val="24"/>
        </w:rPr>
        <w:t>.</w:t>
      </w:r>
    </w:p>
    <w:p w14:paraId="61B5BAC8" w14:textId="77777777" w:rsidR="00866559" w:rsidRPr="000C5F05" w:rsidRDefault="00866559" w:rsidP="00866559">
      <w:pPr>
        <w:spacing w:before="100" w:beforeAutospacing="1" w:after="100" w:afterAutospacing="1" w:line="360" w:lineRule="auto"/>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Analisis Data </w:t>
      </w:r>
    </w:p>
    <w:p w14:paraId="13CB7A14" w14:textId="63F810E6" w:rsidR="00866559" w:rsidRPr="000C5F05" w:rsidRDefault="00866559" w:rsidP="00AB53D6">
      <w:pPr>
        <w:spacing w:before="100" w:beforeAutospacing="1" w:after="100" w:afterAutospacing="1" w:line="360" w:lineRule="auto"/>
        <w:ind w:firstLine="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Data hasil pengamatan uji kerapuhan, uji kekerasan dan uji waktu hancur </w:t>
      </w:r>
      <w:r w:rsidR="005620F2" w:rsidRPr="000C5F05">
        <w:rPr>
          <w:rFonts w:ascii="Times New Roman" w:hAnsi="Times New Roman"/>
          <w:color w:val="000000" w:themeColor="text1"/>
          <w:sz w:val="24"/>
          <w:szCs w:val="24"/>
        </w:rPr>
        <w:t xml:space="preserve">TSLT </w:t>
      </w:r>
      <w:r w:rsidRPr="000C5F05">
        <w:rPr>
          <w:rFonts w:ascii="Times New Roman" w:hAnsi="Times New Roman"/>
          <w:color w:val="000000" w:themeColor="text1"/>
          <w:sz w:val="24"/>
          <w:szCs w:val="24"/>
        </w:rPr>
        <w:t>dianalisis dengan uji normalitas dan homogenitas dilanjutkan dengan uji anova dan uji kruskal-Wallis</w:t>
      </w:r>
      <w:r w:rsidR="00EC6433" w:rsidRPr="000C5F05">
        <w:rPr>
          <w:rFonts w:ascii="Times New Roman" w:hAnsi="Times New Roman"/>
          <w:color w:val="000000" w:themeColor="text1"/>
          <w:sz w:val="24"/>
          <w:szCs w:val="24"/>
        </w:rPr>
        <w:t xml:space="preserve"> menggunakan software SPSS 18.</w:t>
      </w:r>
    </w:p>
    <w:p w14:paraId="29DB8CFE" w14:textId="7E2DD913" w:rsidR="006252CB" w:rsidRPr="00AB53D6" w:rsidRDefault="006252CB" w:rsidP="00AB53D6">
      <w:pPr>
        <w:spacing w:before="100" w:beforeAutospacing="1" w:after="100" w:afterAutospacing="1" w:line="360" w:lineRule="auto"/>
        <w:jc w:val="both"/>
        <w:rPr>
          <w:rFonts w:ascii="Times New Roman" w:hAnsi="Times New Roman"/>
          <w:sz w:val="24"/>
          <w:szCs w:val="24"/>
        </w:rPr>
      </w:pPr>
      <w:r w:rsidRPr="00AB53D6">
        <w:rPr>
          <w:rFonts w:ascii="Times New Roman" w:hAnsi="Times New Roman"/>
          <w:b/>
          <w:sz w:val="24"/>
          <w:lang w:val="id-ID"/>
        </w:rPr>
        <w:t>HASIL DAN PEMBAHASAN</w:t>
      </w:r>
    </w:p>
    <w:p w14:paraId="3037E59E" w14:textId="6BDA1C36" w:rsidR="008422BD" w:rsidRDefault="003860F2" w:rsidP="00C3253F">
      <w:pPr>
        <w:spacing w:before="100" w:beforeAutospacing="1" w:after="100" w:afterAutospacing="1" w:line="360" w:lineRule="auto"/>
        <w:ind w:firstLine="720"/>
        <w:jc w:val="both"/>
        <w:rPr>
          <w:rFonts w:ascii="Times New Roman" w:hAnsi="Times New Roman"/>
          <w:sz w:val="24"/>
        </w:rPr>
      </w:pPr>
      <w:r>
        <w:rPr>
          <w:rFonts w:ascii="Times New Roman" w:hAnsi="Times New Roman"/>
          <w:sz w:val="24"/>
        </w:rPr>
        <w:t xml:space="preserve">Metode </w:t>
      </w:r>
      <w:r w:rsidRPr="003860F2">
        <w:rPr>
          <w:rFonts w:ascii="Times New Roman" w:hAnsi="Times New Roman"/>
          <w:i/>
          <w:sz w:val="24"/>
        </w:rPr>
        <w:t>dip coating</w:t>
      </w:r>
      <w:r>
        <w:rPr>
          <w:rFonts w:ascii="Times New Roman" w:hAnsi="Times New Roman"/>
          <w:sz w:val="24"/>
        </w:rPr>
        <w:t xml:space="preserve"> telah digunakan untuk p</w:t>
      </w:r>
      <w:r w:rsidR="006252CB" w:rsidRPr="00AB53D6">
        <w:rPr>
          <w:rFonts w:ascii="Times New Roman" w:hAnsi="Times New Roman"/>
          <w:sz w:val="24"/>
        </w:rPr>
        <w:t xml:space="preserve">embuatan </w:t>
      </w:r>
      <w:r w:rsidR="005620F2">
        <w:rPr>
          <w:rFonts w:ascii="Times New Roman" w:hAnsi="Times New Roman"/>
          <w:sz w:val="24"/>
        </w:rPr>
        <w:t>TSLT</w:t>
      </w:r>
      <w:r>
        <w:rPr>
          <w:rFonts w:ascii="Times New Roman" w:hAnsi="Times New Roman"/>
          <w:sz w:val="24"/>
        </w:rPr>
        <w:t xml:space="preserve">. Walaupun metode ini memiliki kelemahan seperti </w:t>
      </w:r>
      <w:r w:rsidR="006252CB" w:rsidRPr="00AB53D6">
        <w:rPr>
          <w:rFonts w:ascii="Times New Roman" w:hAnsi="Times New Roman"/>
          <w:sz w:val="24"/>
        </w:rPr>
        <w:t xml:space="preserve">tablet </w:t>
      </w:r>
      <w:r w:rsidR="00C0280C">
        <w:rPr>
          <w:rFonts w:ascii="Times New Roman" w:hAnsi="Times New Roman"/>
          <w:sz w:val="24"/>
        </w:rPr>
        <w:t xml:space="preserve">mudah </w:t>
      </w:r>
      <w:r w:rsidR="006252CB" w:rsidRPr="00AB53D6">
        <w:rPr>
          <w:rFonts w:ascii="Times New Roman" w:hAnsi="Times New Roman"/>
          <w:sz w:val="24"/>
        </w:rPr>
        <w:t xml:space="preserve">pecah dalam larutan penyalut jika </w:t>
      </w:r>
      <w:r w:rsidR="00C0280C">
        <w:rPr>
          <w:rFonts w:ascii="Times New Roman" w:hAnsi="Times New Roman"/>
          <w:sz w:val="24"/>
        </w:rPr>
        <w:t>waktu pencelupannya terlalu lama</w:t>
      </w:r>
      <w:r w:rsidR="006252CB" w:rsidRPr="00AB53D6">
        <w:rPr>
          <w:rFonts w:ascii="Times New Roman" w:hAnsi="Times New Roman"/>
          <w:sz w:val="24"/>
        </w:rPr>
        <w:t>. Meski</w:t>
      </w:r>
      <w:r w:rsidR="00C0280C">
        <w:rPr>
          <w:rFonts w:ascii="Times New Roman" w:hAnsi="Times New Roman"/>
          <w:sz w:val="24"/>
        </w:rPr>
        <w:t>pun</w:t>
      </w:r>
      <w:r w:rsidR="006252CB" w:rsidRPr="00AB53D6">
        <w:rPr>
          <w:rFonts w:ascii="Times New Roman" w:hAnsi="Times New Roman"/>
          <w:sz w:val="24"/>
        </w:rPr>
        <w:t xml:space="preserve"> demikian</w:t>
      </w:r>
      <w:r w:rsidR="00C0280C">
        <w:rPr>
          <w:rFonts w:ascii="Times New Roman" w:hAnsi="Times New Roman"/>
          <w:sz w:val="24"/>
        </w:rPr>
        <w:t>,</w:t>
      </w:r>
      <w:r w:rsidR="006252CB" w:rsidRPr="00AB53D6">
        <w:rPr>
          <w:rFonts w:ascii="Times New Roman" w:hAnsi="Times New Roman"/>
          <w:sz w:val="24"/>
        </w:rPr>
        <w:t xml:space="preserve"> teknik ini</w:t>
      </w:r>
      <w:r w:rsidR="00F016D3">
        <w:rPr>
          <w:rFonts w:ascii="Times New Roman" w:hAnsi="Times New Roman"/>
          <w:sz w:val="24"/>
        </w:rPr>
        <w:t xml:space="preserve"> dapat bekrja dengan baik jika waktu pencelupan dikontrol dengan tepat. Juga, teknik ini</w:t>
      </w:r>
      <w:r w:rsidR="006252CB" w:rsidRPr="00AB53D6">
        <w:rPr>
          <w:rFonts w:ascii="Times New Roman" w:hAnsi="Times New Roman"/>
          <w:sz w:val="24"/>
        </w:rPr>
        <w:t xml:space="preserve"> termasuk yang sangat sederhana dan mudah digunakan dibandingkan dengan teknik lainnya (Lachman et al, 2012). </w:t>
      </w:r>
    </w:p>
    <w:p w14:paraId="691CAEF2" w14:textId="0C7079AC" w:rsidR="000C5F05" w:rsidRDefault="006252CB" w:rsidP="000C5F05">
      <w:pPr>
        <w:spacing w:before="100" w:beforeAutospacing="1" w:after="100" w:afterAutospacing="1" w:line="360" w:lineRule="auto"/>
        <w:ind w:firstLine="720"/>
        <w:jc w:val="both"/>
        <w:rPr>
          <w:rFonts w:ascii="Times New Roman" w:hAnsi="Times New Roman"/>
          <w:color w:val="FF0000"/>
          <w:sz w:val="24"/>
          <w:szCs w:val="24"/>
        </w:rPr>
      </w:pPr>
      <w:r w:rsidRPr="000C5F05">
        <w:rPr>
          <w:rFonts w:ascii="Times New Roman" w:hAnsi="Times New Roman"/>
          <w:color w:val="000000" w:themeColor="text1"/>
          <w:sz w:val="24"/>
        </w:rPr>
        <w:t>Mekanisme proses penyalut</w:t>
      </w:r>
      <w:r w:rsidR="00C0280C" w:rsidRPr="000C5F05">
        <w:rPr>
          <w:rFonts w:ascii="Times New Roman" w:hAnsi="Times New Roman"/>
          <w:color w:val="000000" w:themeColor="text1"/>
          <w:sz w:val="24"/>
        </w:rPr>
        <w:t xml:space="preserve">an </w:t>
      </w:r>
      <w:r w:rsidR="005620F2" w:rsidRPr="000C5F05">
        <w:rPr>
          <w:rFonts w:ascii="Times New Roman" w:hAnsi="Times New Roman"/>
          <w:color w:val="000000" w:themeColor="text1"/>
          <w:sz w:val="24"/>
        </w:rPr>
        <w:t xml:space="preserve">TI </w:t>
      </w:r>
      <w:r w:rsidR="00F016D3" w:rsidRPr="000C5F05">
        <w:rPr>
          <w:rFonts w:ascii="Times New Roman" w:hAnsi="Times New Roman"/>
          <w:color w:val="000000" w:themeColor="text1"/>
          <w:sz w:val="24"/>
        </w:rPr>
        <w:t xml:space="preserve">seperti yang </w:t>
      </w:r>
      <w:r w:rsidR="00C0280C" w:rsidRPr="000C5F05">
        <w:rPr>
          <w:rFonts w:ascii="Times New Roman" w:hAnsi="Times New Roman"/>
          <w:color w:val="000000" w:themeColor="text1"/>
          <w:sz w:val="24"/>
        </w:rPr>
        <w:t>disajikan pada G</w:t>
      </w:r>
      <w:r w:rsidRPr="000C5F05">
        <w:rPr>
          <w:rFonts w:ascii="Times New Roman" w:hAnsi="Times New Roman"/>
          <w:color w:val="000000" w:themeColor="text1"/>
          <w:sz w:val="24"/>
        </w:rPr>
        <w:t xml:space="preserve">ambar 1. </w:t>
      </w:r>
      <w:r w:rsidR="00D12DA6" w:rsidRPr="000C5F05">
        <w:rPr>
          <w:rFonts w:ascii="Times New Roman" w:hAnsi="Times New Roman"/>
          <w:color w:val="000000" w:themeColor="text1"/>
          <w:sz w:val="24"/>
        </w:rPr>
        <w:t>Gambar 1(a) men</w:t>
      </w:r>
      <w:r w:rsidR="008422BD" w:rsidRPr="000C5F05">
        <w:rPr>
          <w:rFonts w:ascii="Times New Roman" w:hAnsi="Times New Roman"/>
          <w:color w:val="000000" w:themeColor="text1"/>
          <w:sz w:val="24"/>
        </w:rPr>
        <w:t xml:space="preserve">yajikan dimana partikel –partikel </w:t>
      </w:r>
      <w:r w:rsidRPr="000C5F05">
        <w:rPr>
          <w:rFonts w:ascii="Times New Roman" w:hAnsi="Times New Roman"/>
          <w:color w:val="000000" w:themeColor="text1"/>
          <w:sz w:val="24"/>
        </w:rPr>
        <w:t xml:space="preserve">polimer (HPMC), </w:t>
      </w:r>
      <w:r w:rsidRPr="000C5F05">
        <w:rPr>
          <w:rFonts w:ascii="Times New Roman" w:hAnsi="Times New Roman"/>
          <w:i/>
          <w:color w:val="000000" w:themeColor="text1"/>
          <w:sz w:val="24"/>
        </w:rPr>
        <w:t>plasticizer</w:t>
      </w:r>
      <w:r w:rsidRPr="000C5F05">
        <w:rPr>
          <w:rFonts w:ascii="Times New Roman" w:hAnsi="Times New Roman"/>
          <w:color w:val="000000" w:themeColor="text1"/>
          <w:sz w:val="24"/>
        </w:rPr>
        <w:t xml:space="preserve"> (PEG-400), gliserin dan </w:t>
      </w:r>
      <w:r w:rsidRPr="000C5F05">
        <w:rPr>
          <w:rFonts w:ascii="Times New Roman" w:hAnsi="Times New Roman"/>
          <w:i/>
          <w:color w:val="000000" w:themeColor="text1"/>
          <w:sz w:val="24"/>
        </w:rPr>
        <w:t>sunset yellow</w:t>
      </w:r>
      <w:r w:rsidR="00D12DA6" w:rsidRPr="000C5F05">
        <w:rPr>
          <w:rFonts w:ascii="Times New Roman" w:hAnsi="Times New Roman"/>
          <w:i/>
          <w:color w:val="000000" w:themeColor="text1"/>
          <w:sz w:val="24"/>
        </w:rPr>
        <w:t xml:space="preserve"> </w:t>
      </w:r>
      <w:r w:rsidR="00D12DA6" w:rsidRPr="000C5F05">
        <w:rPr>
          <w:rFonts w:ascii="Times New Roman" w:hAnsi="Times New Roman"/>
          <w:color w:val="000000" w:themeColor="text1"/>
          <w:sz w:val="24"/>
        </w:rPr>
        <w:t>terdispersi dalam air</w:t>
      </w:r>
      <w:r w:rsidRPr="000C5F05">
        <w:rPr>
          <w:rFonts w:ascii="Times New Roman" w:hAnsi="Times New Roman"/>
          <w:color w:val="000000" w:themeColor="text1"/>
          <w:sz w:val="24"/>
        </w:rPr>
        <w:t>.</w:t>
      </w:r>
      <w:r w:rsidR="00D12DA6" w:rsidRPr="000C5F05">
        <w:rPr>
          <w:rFonts w:ascii="Times New Roman" w:hAnsi="Times New Roman"/>
          <w:color w:val="000000" w:themeColor="text1"/>
          <w:sz w:val="24"/>
        </w:rPr>
        <w:t xml:space="preserve"> Ketika air mulai menguap, maka partikel-partikel penyalut mulai mengendap dipermukaan TI (Gambar 1(b)). Semakin banyak air yang menguap, maka semakin banyak partikel-partikel penyalut yang mengendap diatas permukaan TI (Gambar 1(c)). </w:t>
      </w:r>
      <w:r w:rsidR="00D12DA6" w:rsidRPr="000C5F05">
        <w:rPr>
          <w:rFonts w:ascii="Times New Roman" w:hAnsi="Times New Roman"/>
          <w:color w:val="000000" w:themeColor="text1"/>
          <w:sz w:val="24"/>
          <w:szCs w:val="24"/>
        </w:rPr>
        <w:t>Saat air sema</w:t>
      </w:r>
      <w:r w:rsidR="008422BD" w:rsidRPr="000C5F05">
        <w:rPr>
          <w:rFonts w:ascii="Times New Roman" w:hAnsi="Times New Roman"/>
          <w:color w:val="000000" w:themeColor="text1"/>
          <w:sz w:val="24"/>
          <w:szCs w:val="24"/>
        </w:rPr>
        <w:t>k</w:t>
      </w:r>
      <w:r w:rsidR="00D12DA6" w:rsidRPr="000C5F05">
        <w:rPr>
          <w:rFonts w:ascii="Times New Roman" w:hAnsi="Times New Roman"/>
          <w:color w:val="000000" w:themeColor="text1"/>
          <w:sz w:val="24"/>
          <w:szCs w:val="24"/>
        </w:rPr>
        <w:t>in banyak menguap, maka partikel-artikel polimer akan semakin menumpuk dan berdekatan sehingga terjadi pemadatan dan deformasi (Gambar 1(d)).</w:t>
      </w:r>
      <w:r w:rsidR="008422BD" w:rsidRPr="000C5F05">
        <w:rPr>
          <w:rFonts w:ascii="Times New Roman" w:hAnsi="Times New Roman"/>
          <w:color w:val="000000" w:themeColor="text1"/>
          <w:sz w:val="24"/>
          <w:szCs w:val="24"/>
        </w:rPr>
        <w:t xml:space="preserve"> Jika kekuatan penyatuan antar partikel (kohesi) lebih besar dari kekuatan tolakan antar partikel, maka partikel akan mulai bergabung membentuk ikatan antara molekul polimer. </w:t>
      </w:r>
      <w:r w:rsidR="008422BD" w:rsidRPr="000C5F05">
        <w:rPr>
          <w:rStyle w:val="tlid-translation"/>
          <w:rFonts w:ascii="Times New Roman" w:hAnsi="Times New Roman"/>
          <w:color w:val="000000" w:themeColor="text1"/>
          <w:sz w:val="24"/>
          <w:szCs w:val="24"/>
          <w:lang w:val="id-ID"/>
        </w:rPr>
        <w:t xml:space="preserve">Penggabungan </w:t>
      </w:r>
      <w:r w:rsidR="008422BD" w:rsidRPr="000C5F05">
        <w:rPr>
          <w:rStyle w:val="tlid-translation"/>
          <w:rFonts w:ascii="Times New Roman" w:hAnsi="Times New Roman"/>
          <w:color w:val="000000" w:themeColor="text1"/>
          <w:sz w:val="24"/>
          <w:szCs w:val="24"/>
        </w:rPr>
        <w:t xml:space="preserve">yang terjadi </w:t>
      </w:r>
      <w:r w:rsidR="008422BD" w:rsidRPr="000C5F05">
        <w:rPr>
          <w:rStyle w:val="tlid-translation"/>
          <w:rFonts w:ascii="Times New Roman" w:hAnsi="Times New Roman"/>
          <w:color w:val="000000" w:themeColor="text1"/>
          <w:sz w:val="24"/>
          <w:szCs w:val="24"/>
          <w:lang w:val="id-ID"/>
        </w:rPr>
        <w:t xml:space="preserve">merupakan proses yang kompleks, </w:t>
      </w:r>
      <w:r w:rsidR="008422BD" w:rsidRPr="000C5F05">
        <w:rPr>
          <w:rStyle w:val="tlid-translation"/>
          <w:rFonts w:ascii="Times New Roman" w:hAnsi="Times New Roman"/>
          <w:color w:val="000000" w:themeColor="text1"/>
          <w:sz w:val="24"/>
          <w:szCs w:val="24"/>
        </w:rPr>
        <w:t>t</w:t>
      </w:r>
      <w:r w:rsidR="008422BD" w:rsidRPr="000C5F05">
        <w:rPr>
          <w:rStyle w:val="tlid-translation"/>
          <w:rFonts w:ascii="Times New Roman" w:hAnsi="Times New Roman"/>
          <w:color w:val="000000" w:themeColor="text1"/>
          <w:sz w:val="24"/>
          <w:szCs w:val="24"/>
          <w:lang w:val="id-ID"/>
        </w:rPr>
        <w:t>ergantung pada kondisi pelapisan</w:t>
      </w:r>
      <w:r w:rsidR="008422BD" w:rsidRPr="000C5F05">
        <w:rPr>
          <w:rStyle w:val="tlid-translation"/>
          <w:rFonts w:ascii="Times New Roman" w:hAnsi="Times New Roman"/>
          <w:color w:val="000000" w:themeColor="text1"/>
          <w:sz w:val="24"/>
          <w:szCs w:val="24"/>
        </w:rPr>
        <w:t xml:space="preserve"> polimer, </w:t>
      </w:r>
      <w:r w:rsidR="008422BD" w:rsidRPr="000C5F05">
        <w:rPr>
          <w:rStyle w:val="tlid-translation"/>
          <w:rFonts w:ascii="Times New Roman" w:hAnsi="Times New Roman"/>
          <w:color w:val="000000" w:themeColor="text1"/>
          <w:sz w:val="24"/>
          <w:szCs w:val="24"/>
          <w:lang w:val="id-ID"/>
        </w:rPr>
        <w:t xml:space="preserve">penyimpanan, berat molekul dan ukuran partikel polimer, lapisan konstituen cair dan sifat-sifat seperti viskositas </w:t>
      </w:r>
      <w:r w:rsidR="008422BD" w:rsidRPr="000C5F05">
        <w:rPr>
          <w:rStyle w:val="tlid-translation"/>
          <w:rFonts w:ascii="Times New Roman" w:hAnsi="Times New Roman"/>
          <w:color w:val="000000" w:themeColor="text1"/>
          <w:sz w:val="24"/>
          <w:szCs w:val="24"/>
        </w:rPr>
        <w:t xml:space="preserve">(Gaur </w:t>
      </w:r>
      <w:r w:rsidR="008422BD" w:rsidRPr="000C5F05">
        <w:rPr>
          <w:rStyle w:val="tlid-translation"/>
          <w:rFonts w:ascii="Times New Roman" w:hAnsi="Times New Roman"/>
          <w:i/>
          <w:color w:val="000000" w:themeColor="text1"/>
          <w:sz w:val="24"/>
          <w:szCs w:val="24"/>
        </w:rPr>
        <w:t>et al</w:t>
      </w:r>
      <w:r w:rsidR="008422BD" w:rsidRPr="000C5F05">
        <w:rPr>
          <w:rStyle w:val="tlid-translation"/>
          <w:rFonts w:ascii="Times New Roman" w:hAnsi="Times New Roman"/>
          <w:color w:val="000000" w:themeColor="text1"/>
          <w:sz w:val="24"/>
          <w:szCs w:val="24"/>
        </w:rPr>
        <w:t>, 2014)</w:t>
      </w:r>
      <w:r w:rsidR="008422BD" w:rsidRPr="000C5F05">
        <w:rPr>
          <w:rFonts w:ascii="Times New Roman" w:hAnsi="Times New Roman"/>
          <w:color w:val="000000" w:themeColor="text1"/>
          <w:sz w:val="24"/>
          <w:szCs w:val="24"/>
        </w:rPr>
        <w:t xml:space="preserve">. </w:t>
      </w:r>
      <w:r w:rsidR="000C5F05">
        <w:rPr>
          <w:rFonts w:ascii="Times New Roman" w:hAnsi="Times New Roman"/>
          <w:sz w:val="24"/>
          <w:szCs w:val="24"/>
        </w:rPr>
        <w:t>P</w:t>
      </w:r>
      <w:r w:rsidR="000C5F05" w:rsidRPr="00C0280C">
        <w:rPr>
          <w:rFonts w:ascii="Times New Roman" w:hAnsi="Times New Roman"/>
          <w:sz w:val="24"/>
          <w:szCs w:val="24"/>
        </w:rPr>
        <w:t>enguapan lebih lanjut menyebabkan sebagian besar air menguap, viskositas larutan meningkat (gelasi) dan meninggalkan rantai polimer</w:t>
      </w:r>
      <w:r w:rsidR="000C5F05">
        <w:rPr>
          <w:rFonts w:ascii="Times New Roman" w:hAnsi="Times New Roman"/>
          <w:sz w:val="24"/>
          <w:szCs w:val="24"/>
        </w:rPr>
        <w:t xml:space="preserve"> yang saling berdekatan</w:t>
      </w:r>
      <w:r w:rsidR="000C5F05" w:rsidRPr="00C0280C">
        <w:rPr>
          <w:rFonts w:ascii="Times New Roman" w:hAnsi="Times New Roman"/>
          <w:sz w:val="24"/>
          <w:szCs w:val="24"/>
        </w:rPr>
        <w:t xml:space="preserve"> </w:t>
      </w:r>
      <w:r w:rsidR="000C5F05">
        <w:rPr>
          <w:rFonts w:ascii="Times New Roman" w:hAnsi="Times New Roman"/>
          <w:sz w:val="24"/>
          <w:szCs w:val="24"/>
        </w:rPr>
        <w:lastRenderedPageBreak/>
        <w:t xml:space="preserve">antara </w:t>
      </w:r>
      <w:r w:rsidR="000C5F05" w:rsidRPr="00C0280C">
        <w:rPr>
          <w:rFonts w:ascii="Times New Roman" w:hAnsi="Times New Roman"/>
          <w:sz w:val="24"/>
          <w:szCs w:val="24"/>
        </w:rPr>
        <w:t>satu sama lain dan mengendap di atas lapisan polimer sebelumnya. Penggabungan partikel</w:t>
      </w:r>
      <w:r w:rsidR="000C5F05">
        <w:rPr>
          <w:rFonts w:ascii="Times New Roman" w:hAnsi="Times New Roman"/>
          <w:sz w:val="24"/>
          <w:szCs w:val="24"/>
        </w:rPr>
        <w:t>-partikel</w:t>
      </w:r>
      <w:r w:rsidR="000C5F05" w:rsidRPr="00C0280C">
        <w:rPr>
          <w:rFonts w:ascii="Times New Roman" w:hAnsi="Times New Roman"/>
          <w:sz w:val="24"/>
          <w:szCs w:val="24"/>
        </w:rPr>
        <w:t xml:space="preserve"> polimer selanjutnya terjadi melalui </w:t>
      </w:r>
      <w:r w:rsidR="000C5F05">
        <w:rPr>
          <w:rFonts w:ascii="Times New Roman" w:hAnsi="Times New Roman"/>
          <w:sz w:val="24"/>
          <w:szCs w:val="24"/>
        </w:rPr>
        <w:t xml:space="preserve">proses </w:t>
      </w:r>
      <w:r w:rsidR="000C5F05" w:rsidRPr="00C0280C">
        <w:rPr>
          <w:rFonts w:ascii="Times New Roman" w:hAnsi="Times New Roman"/>
          <w:sz w:val="24"/>
          <w:szCs w:val="24"/>
        </w:rPr>
        <w:t>interdifusi rantai p</w:t>
      </w:r>
      <w:r w:rsidR="000C5F05">
        <w:rPr>
          <w:rFonts w:ascii="Times New Roman" w:hAnsi="Times New Roman"/>
          <w:sz w:val="24"/>
          <w:szCs w:val="24"/>
        </w:rPr>
        <w:t>olimer (autohesi) pada antar mu</w:t>
      </w:r>
      <w:r w:rsidR="000C5F05" w:rsidRPr="00C0280C">
        <w:rPr>
          <w:rFonts w:ascii="Times New Roman" w:hAnsi="Times New Roman"/>
          <w:sz w:val="24"/>
          <w:szCs w:val="24"/>
        </w:rPr>
        <w:t>ka partikel</w:t>
      </w:r>
      <w:r w:rsidR="000C5F05">
        <w:rPr>
          <w:rFonts w:ascii="Times New Roman" w:hAnsi="Times New Roman"/>
          <w:sz w:val="24"/>
          <w:szCs w:val="24"/>
        </w:rPr>
        <w:t xml:space="preserve"> sehingga lapisan dipermukaan lebih homogen (G</w:t>
      </w:r>
      <w:r w:rsidR="000C5F05" w:rsidRPr="00C0280C">
        <w:rPr>
          <w:rFonts w:ascii="Times New Roman" w:hAnsi="Times New Roman"/>
          <w:sz w:val="24"/>
          <w:szCs w:val="24"/>
        </w:rPr>
        <w:t xml:space="preserve">ambar </w:t>
      </w:r>
      <w:r w:rsidR="000C5F05">
        <w:rPr>
          <w:rFonts w:ascii="Times New Roman" w:hAnsi="Times New Roman"/>
          <w:sz w:val="24"/>
          <w:szCs w:val="24"/>
        </w:rPr>
        <w:t>1(</w:t>
      </w:r>
      <w:r w:rsidR="000C5F05" w:rsidRPr="00C0280C">
        <w:rPr>
          <w:rFonts w:ascii="Times New Roman" w:hAnsi="Times New Roman"/>
          <w:sz w:val="24"/>
          <w:szCs w:val="24"/>
        </w:rPr>
        <w:t xml:space="preserve">e). Rantai polimer tunggal menyesuaikan diri dengan membentuk lapisan film (Krutin D </w:t>
      </w:r>
      <w:r w:rsidR="000C5F05" w:rsidRPr="00C0280C">
        <w:rPr>
          <w:rFonts w:ascii="Times New Roman" w:hAnsi="Times New Roman"/>
          <w:i/>
          <w:sz w:val="24"/>
          <w:szCs w:val="24"/>
        </w:rPr>
        <w:t>et al</w:t>
      </w:r>
      <w:r w:rsidR="000C5F05" w:rsidRPr="00C0280C">
        <w:rPr>
          <w:rFonts w:ascii="Times New Roman" w:hAnsi="Times New Roman"/>
          <w:sz w:val="24"/>
          <w:szCs w:val="24"/>
        </w:rPr>
        <w:t xml:space="preserve">, 2012). </w:t>
      </w:r>
      <w:r w:rsidR="000C5F05">
        <w:rPr>
          <w:rFonts w:ascii="Times New Roman" w:hAnsi="Times New Roman"/>
          <w:sz w:val="24"/>
          <w:szCs w:val="24"/>
        </w:rPr>
        <w:t xml:space="preserve"> </w:t>
      </w:r>
      <w:r w:rsidR="000C5F05" w:rsidRPr="00C0280C">
        <w:rPr>
          <w:rFonts w:ascii="Times New Roman" w:hAnsi="Times New Roman"/>
          <w:sz w:val="24"/>
          <w:szCs w:val="24"/>
        </w:rPr>
        <w:t>Jika partikel penyalut yang terdispersi dalam air berlangsung lebih lama</w:t>
      </w:r>
      <w:r w:rsidR="000C5F05">
        <w:rPr>
          <w:rFonts w:ascii="Times New Roman" w:hAnsi="Times New Roman"/>
          <w:sz w:val="24"/>
          <w:szCs w:val="24"/>
        </w:rPr>
        <w:t>,</w:t>
      </w:r>
      <w:r w:rsidR="000C5F05" w:rsidRPr="00C0280C">
        <w:rPr>
          <w:rFonts w:ascii="Times New Roman" w:hAnsi="Times New Roman"/>
          <w:sz w:val="24"/>
          <w:szCs w:val="24"/>
        </w:rPr>
        <w:t xml:space="preserve"> maka akan terjadi pembentukan gel yang merupakan reaks</w:t>
      </w:r>
      <w:r w:rsidR="000C5F05">
        <w:rPr>
          <w:rFonts w:ascii="Times New Roman" w:hAnsi="Times New Roman"/>
          <w:sz w:val="24"/>
          <w:szCs w:val="24"/>
        </w:rPr>
        <w:t>i polimerisasi PEG-400 dan HPMC</w:t>
      </w:r>
      <w:r w:rsidR="000C5F05" w:rsidRPr="00C0280C">
        <w:rPr>
          <w:rFonts w:ascii="Times New Roman" w:hAnsi="Times New Roman"/>
          <w:sz w:val="24"/>
          <w:szCs w:val="24"/>
        </w:rPr>
        <w:t xml:space="preserve"> PEG memberikan pengaruh pembentukan hidrogel </w:t>
      </w:r>
      <w:r w:rsidR="000C5F05" w:rsidRPr="002C23C1">
        <w:rPr>
          <w:rFonts w:ascii="Times New Roman" w:hAnsi="Times New Roman"/>
          <w:sz w:val="24"/>
          <w:szCs w:val="24"/>
        </w:rPr>
        <w:t>yang lebih besar dari HPMC karena H</w:t>
      </w:r>
      <w:r w:rsidR="000C5F05">
        <w:rPr>
          <w:rFonts w:ascii="Times New Roman" w:hAnsi="Times New Roman"/>
          <w:sz w:val="24"/>
          <w:szCs w:val="24"/>
        </w:rPr>
        <w:t xml:space="preserve">PMC </w:t>
      </w:r>
      <w:r w:rsidR="000C5F05" w:rsidRPr="000C5F05">
        <w:rPr>
          <w:rFonts w:ascii="Times New Roman" w:hAnsi="Times New Roman"/>
          <w:color w:val="000000" w:themeColor="text1"/>
          <w:sz w:val="24"/>
          <w:szCs w:val="24"/>
        </w:rPr>
        <w:t xml:space="preserve">hanya polimer golongan </w:t>
      </w:r>
      <w:r w:rsidR="000C5F05" w:rsidRPr="000C5F05">
        <w:rPr>
          <w:rFonts w:ascii="Times New Roman" w:hAnsi="Times New Roman"/>
          <w:i/>
          <w:color w:val="000000" w:themeColor="text1"/>
          <w:sz w:val="24"/>
          <w:szCs w:val="24"/>
        </w:rPr>
        <w:t>non-ionic</w:t>
      </w:r>
      <w:r w:rsidR="000C5F05" w:rsidRPr="000C5F05">
        <w:rPr>
          <w:rFonts w:ascii="Times New Roman" w:hAnsi="Times New Roman"/>
          <w:color w:val="000000" w:themeColor="text1"/>
          <w:sz w:val="24"/>
          <w:szCs w:val="24"/>
        </w:rPr>
        <w:t xml:space="preserve"> yang hanya memiliki kemampuan mengembang lebih kecil (Putri dkk, 2016).</w:t>
      </w:r>
    </w:p>
    <w:p w14:paraId="4D9536CA" w14:textId="1BBC8407" w:rsidR="00920988" w:rsidRDefault="00920988" w:rsidP="00402D05">
      <w:pPr>
        <w:spacing w:before="100" w:beforeAutospacing="1" w:after="100" w:afterAutospacing="1" w:line="360" w:lineRule="auto"/>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14:anchorId="49D4651E" wp14:editId="62DB8CFC">
            <wp:extent cx="5391150" cy="3448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448050"/>
                    </a:xfrm>
                    <a:prstGeom prst="rect">
                      <a:avLst/>
                    </a:prstGeom>
                    <a:noFill/>
                    <a:ln>
                      <a:noFill/>
                    </a:ln>
                  </pic:spPr>
                </pic:pic>
              </a:graphicData>
            </a:graphic>
          </wp:inline>
        </w:drawing>
      </w:r>
    </w:p>
    <w:p w14:paraId="34476BE7" w14:textId="0A0F55B6" w:rsidR="00C0280C" w:rsidRPr="00DF7A5F" w:rsidRDefault="00C0280C" w:rsidP="00DF7A5F">
      <w:pPr>
        <w:spacing w:line="240" w:lineRule="auto"/>
        <w:ind w:left="1134" w:hanging="1134"/>
        <w:jc w:val="both"/>
        <w:rPr>
          <w:rFonts w:ascii="Times New Roman" w:eastAsiaTheme="minorHAnsi" w:hAnsi="Times New Roman"/>
          <w:sz w:val="24"/>
          <w:szCs w:val="24"/>
        </w:rPr>
      </w:pPr>
      <w:r w:rsidRPr="002C23C1">
        <w:rPr>
          <w:rFonts w:ascii="Times New Roman" w:hAnsi="Times New Roman"/>
          <w:b/>
          <w:sz w:val="24"/>
          <w:szCs w:val="24"/>
        </w:rPr>
        <w:t xml:space="preserve">Gambar 1. </w:t>
      </w:r>
      <w:r w:rsidRPr="00402D05">
        <w:rPr>
          <w:rFonts w:ascii="Times New Roman" w:hAnsi="Times New Roman"/>
          <w:sz w:val="24"/>
          <w:szCs w:val="24"/>
        </w:rPr>
        <w:t xml:space="preserve">Proses penyalutan tablet inti (TI) oleh polimer HMPC dan PEG. (a) </w:t>
      </w:r>
      <w:r w:rsidRPr="00402D05">
        <w:rPr>
          <w:rFonts w:ascii="Times New Roman" w:eastAsiaTheme="minorHAnsi" w:hAnsi="Times New Roman"/>
          <w:sz w:val="24"/>
          <w:szCs w:val="24"/>
        </w:rPr>
        <w:t xml:space="preserve">larutan penyalut terdispersi di air disekitar TI; (b) partikel penyalut mulai mengendap di permukaan TI; (c) polimerisasi pembentukan hydrogel pada permukaan TI; (d) Pemadatan dan deformasi partikel penyalut di permukaan TI; (e) Pembentukan lapisan homogen </w:t>
      </w:r>
      <w:proofErr w:type="gramStart"/>
      <w:r w:rsidRPr="00402D05">
        <w:rPr>
          <w:rFonts w:ascii="Times New Roman" w:eastAsiaTheme="minorHAnsi" w:hAnsi="Times New Roman"/>
          <w:sz w:val="24"/>
          <w:szCs w:val="24"/>
        </w:rPr>
        <w:t>tablet  melalui</w:t>
      </w:r>
      <w:proofErr w:type="gramEnd"/>
      <w:r w:rsidRPr="00402D05">
        <w:rPr>
          <w:rFonts w:ascii="Times New Roman" w:eastAsiaTheme="minorHAnsi" w:hAnsi="Times New Roman"/>
          <w:sz w:val="24"/>
          <w:szCs w:val="24"/>
        </w:rPr>
        <w:t xml:space="preserve"> difusi partikel.</w:t>
      </w:r>
    </w:p>
    <w:p w14:paraId="5760FF92" w14:textId="73FA000D" w:rsidR="00C0280C" w:rsidRDefault="008422BD" w:rsidP="002C23C1">
      <w:pPr>
        <w:spacing w:before="100" w:beforeAutospacing="1" w:after="100" w:afterAutospacing="1" w:line="360" w:lineRule="auto"/>
        <w:ind w:firstLine="720"/>
        <w:jc w:val="both"/>
        <w:rPr>
          <w:rFonts w:ascii="Times New Roman" w:hAnsi="Times New Roman"/>
          <w:sz w:val="24"/>
          <w:szCs w:val="24"/>
        </w:rPr>
      </w:pPr>
      <w:r>
        <w:rPr>
          <w:rFonts w:ascii="Times New Roman" w:hAnsi="Times New Roman"/>
          <w:sz w:val="24"/>
          <w:szCs w:val="24"/>
        </w:rPr>
        <w:t>Prose</w:t>
      </w:r>
      <w:r w:rsidR="00D135CB">
        <w:rPr>
          <w:rFonts w:ascii="Times New Roman" w:hAnsi="Times New Roman"/>
          <w:sz w:val="24"/>
          <w:szCs w:val="24"/>
        </w:rPr>
        <w:t>s</w:t>
      </w:r>
      <w:r>
        <w:rPr>
          <w:rFonts w:ascii="Times New Roman" w:hAnsi="Times New Roman"/>
          <w:sz w:val="24"/>
          <w:szCs w:val="24"/>
        </w:rPr>
        <w:t xml:space="preserve"> penyalutan TI</w:t>
      </w:r>
      <w:r w:rsidR="00C0280C" w:rsidRPr="002C23C1">
        <w:rPr>
          <w:rFonts w:ascii="Times New Roman" w:hAnsi="Times New Roman"/>
          <w:sz w:val="24"/>
          <w:szCs w:val="24"/>
        </w:rPr>
        <w:t xml:space="preserve"> diawali deng</w:t>
      </w:r>
      <w:r w:rsidR="002C23C1">
        <w:rPr>
          <w:rFonts w:ascii="Times New Roman" w:hAnsi="Times New Roman"/>
          <w:sz w:val="24"/>
          <w:szCs w:val="24"/>
        </w:rPr>
        <w:t>an merancang 3 formulasi</w:t>
      </w:r>
      <w:r>
        <w:rPr>
          <w:rFonts w:ascii="Times New Roman" w:hAnsi="Times New Roman"/>
          <w:sz w:val="24"/>
          <w:szCs w:val="24"/>
        </w:rPr>
        <w:t xml:space="preserve"> waktu pencelupan yaitu </w:t>
      </w:r>
      <w:r w:rsidR="00C0280C" w:rsidRPr="002C23C1">
        <w:rPr>
          <w:rFonts w:ascii="Times New Roman" w:hAnsi="Times New Roman"/>
          <w:sz w:val="24"/>
          <w:szCs w:val="24"/>
        </w:rPr>
        <w:t xml:space="preserve">5 detik, 30 detik dan 60 detik. Selanjutnya nilai kerapuhan, kekerasan dan waktu </w:t>
      </w:r>
      <w:r w:rsidR="00C0280C" w:rsidRPr="002C23C1">
        <w:rPr>
          <w:rFonts w:ascii="Times New Roman" w:hAnsi="Times New Roman"/>
          <w:sz w:val="24"/>
          <w:szCs w:val="24"/>
        </w:rPr>
        <w:lastRenderedPageBreak/>
        <w:t>h</w:t>
      </w:r>
      <w:r w:rsidR="00F016D3">
        <w:rPr>
          <w:rFonts w:ascii="Times New Roman" w:hAnsi="Times New Roman"/>
          <w:sz w:val="24"/>
          <w:szCs w:val="24"/>
        </w:rPr>
        <w:t>ancur tablet di</w:t>
      </w:r>
      <w:r w:rsidR="002C23C1">
        <w:rPr>
          <w:rFonts w:ascii="Times New Roman" w:hAnsi="Times New Roman"/>
          <w:sz w:val="24"/>
          <w:szCs w:val="24"/>
        </w:rPr>
        <w:t>evaluasi. Hasil</w:t>
      </w:r>
      <w:r w:rsidR="00C0280C" w:rsidRPr="002C23C1">
        <w:rPr>
          <w:rFonts w:ascii="Times New Roman" w:hAnsi="Times New Roman"/>
          <w:sz w:val="24"/>
          <w:szCs w:val="24"/>
        </w:rPr>
        <w:t xml:space="preserve"> evaluasi </w:t>
      </w:r>
      <w:r w:rsidR="005620F2">
        <w:rPr>
          <w:rFonts w:ascii="Times New Roman" w:hAnsi="Times New Roman"/>
          <w:sz w:val="24"/>
          <w:szCs w:val="24"/>
        </w:rPr>
        <w:t xml:space="preserve">nilai </w:t>
      </w:r>
      <w:r w:rsidR="00C0280C" w:rsidRPr="002C23C1">
        <w:rPr>
          <w:rFonts w:ascii="Times New Roman" w:hAnsi="Times New Roman"/>
          <w:sz w:val="24"/>
          <w:szCs w:val="24"/>
        </w:rPr>
        <w:t>kerapuhan, ke</w:t>
      </w:r>
      <w:r w:rsidR="005620F2">
        <w:rPr>
          <w:rFonts w:ascii="Times New Roman" w:hAnsi="Times New Roman"/>
          <w:sz w:val="24"/>
          <w:szCs w:val="24"/>
        </w:rPr>
        <w:t>kerasan dan waktu hancur TSLT</w:t>
      </w:r>
      <w:r w:rsidR="00C0280C" w:rsidRPr="002C23C1">
        <w:rPr>
          <w:rFonts w:ascii="Times New Roman" w:hAnsi="Times New Roman"/>
          <w:sz w:val="24"/>
          <w:szCs w:val="24"/>
        </w:rPr>
        <w:t xml:space="preserve"> untuk seluruh formulasi disajikan </w:t>
      </w:r>
      <w:r w:rsidR="00D135CB">
        <w:rPr>
          <w:rFonts w:ascii="Times New Roman" w:hAnsi="Times New Roman"/>
          <w:sz w:val="24"/>
          <w:szCs w:val="24"/>
        </w:rPr>
        <w:t>pada tabel II</w:t>
      </w:r>
      <w:r w:rsidR="00C0280C" w:rsidRPr="002C23C1">
        <w:rPr>
          <w:rFonts w:ascii="Times New Roman" w:hAnsi="Times New Roman"/>
          <w:sz w:val="24"/>
          <w:szCs w:val="24"/>
        </w:rPr>
        <w:t>.</w:t>
      </w:r>
    </w:p>
    <w:p w14:paraId="0D43F10C" w14:textId="7E5E0CBF" w:rsidR="002C23C1" w:rsidRPr="00DF7A5F" w:rsidRDefault="002C23C1" w:rsidP="00DF7A5F">
      <w:pPr>
        <w:pStyle w:val="Caption"/>
        <w:spacing w:after="0"/>
        <w:ind w:left="851" w:hanging="851"/>
        <w:jc w:val="both"/>
        <w:rPr>
          <w:rFonts w:ascii="Times New Roman" w:hAnsi="Times New Roman" w:cs="Times New Roman"/>
          <w:b w:val="0"/>
          <w:color w:val="auto"/>
          <w:sz w:val="22"/>
          <w:szCs w:val="22"/>
        </w:rPr>
      </w:pPr>
      <w:r w:rsidRPr="002C23C1">
        <w:rPr>
          <w:rFonts w:ascii="Times New Roman" w:hAnsi="Times New Roman" w:cs="Times New Roman"/>
          <w:color w:val="auto"/>
          <w:sz w:val="22"/>
          <w:szCs w:val="22"/>
        </w:rPr>
        <w:t xml:space="preserve">Tabel </w:t>
      </w:r>
      <w:r>
        <w:rPr>
          <w:rFonts w:ascii="Times New Roman" w:hAnsi="Times New Roman" w:cs="Times New Roman"/>
          <w:color w:val="auto"/>
          <w:sz w:val="22"/>
          <w:szCs w:val="22"/>
        </w:rPr>
        <w:t>I</w:t>
      </w:r>
      <w:r w:rsidR="005030B6">
        <w:rPr>
          <w:rFonts w:ascii="Times New Roman" w:hAnsi="Times New Roman" w:cs="Times New Roman"/>
          <w:color w:val="auto"/>
          <w:sz w:val="22"/>
          <w:szCs w:val="22"/>
        </w:rPr>
        <w:t>I</w:t>
      </w:r>
      <w:r w:rsidRPr="002C23C1">
        <w:rPr>
          <w:rFonts w:ascii="Times New Roman" w:hAnsi="Times New Roman" w:cs="Times New Roman"/>
          <w:color w:val="auto"/>
          <w:sz w:val="22"/>
          <w:szCs w:val="22"/>
        </w:rPr>
        <w:t xml:space="preserve">. </w:t>
      </w:r>
      <w:r w:rsidRPr="00DF7A5F">
        <w:rPr>
          <w:rFonts w:ascii="Times New Roman" w:hAnsi="Times New Roman" w:cs="Times New Roman"/>
          <w:b w:val="0"/>
          <w:color w:val="auto"/>
          <w:sz w:val="22"/>
          <w:szCs w:val="22"/>
        </w:rPr>
        <w:t>Hasil pengujian formulasi larutan penyalut dengan variasi lama pencelupan untuk perhitungan SLD</w:t>
      </w:r>
    </w:p>
    <w:p w14:paraId="5BC861B6" w14:textId="77777777" w:rsidR="002C23C1" w:rsidRPr="002C23C1" w:rsidRDefault="002C23C1" w:rsidP="002C23C1"/>
    <w:tbl>
      <w:tblPr>
        <w:tblStyle w:val="ListTable6Colorful"/>
        <w:tblW w:w="8406" w:type="dxa"/>
        <w:jc w:val="center"/>
        <w:tblLook w:val="04A0" w:firstRow="1" w:lastRow="0" w:firstColumn="1" w:lastColumn="0" w:noHBand="0" w:noVBand="1"/>
      </w:tblPr>
      <w:tblGrid>
        <w:gridCol w:w="1292"/>
        <w:gridCol w:w="711"/>
        <w:gridCol w:w="986"/>
        <w:gridCol w:w="711"/>
        <w:gridCol w:w="656"/>
        <w:gridCol w:w="986"/>
        <w:gridCol w:w="656"/>
        <w:gridCol w:w="711"/>
        <w:gridCol w:w="986"/>
        <w:gridCol w:w="711"/>
      </w:tblGrid>
      <w:tr w:rsidR="002C23C1" w:rsidRPr="002C23C1" w14:paraId="0469D450" w14:textId="77777777" w:rsidTr="00BE1CA4">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292" w:type="dxa"/>
            <w:vMerge w:val="restart"/>
            <w:shd w:val="clear" w:color="auto" w:fill="auto"/>
          </w:tcPr>
          <w:p w14:paraId="6B8CC32E" w14:textId="77777777" w:rsidR="002C23C1" w:rsidRDefault="002C23C1" w:rsidP="006C0B8A">
            <w:pPr>
              <w:spacing w:after="160"/>
              <w:jc w:val="center"/>
              <w:rPr>
                <w:rFonts w:ascii="Times New Roman" w:eastAsiaTheme="minorHAnsi" w:hAnsi="Times New Roman"/>
              </w:rPr>
            </w:pPr>
          </w:p>
          <w:p w14:paraId="023C991B" w14:textId="1B93AD24" w:rsidR="002C23C1" w:rsidRPr="002C23C1" w:rsidRDefault="002C23C1" w:rsidP="006C0B8A">
            <w:pPr>
              <w:spacing w:after="160"/>
              <w:jc w:val="center"/>
              <w:rPr>
                <w:rFonts w:ascii="Times New Roman" w:eastAsiaTheme="minorHAnsi" w:hAnsi="Times New Roman"/>
                <w:b w:val="0"/>
              </w:rPr>
            </w:pPr>
            <w:r w:rsidRPr="002C23C1">
              <w:rPr>
                <w:rFonts w:ascii="Times New Roman" w:eastAsiaTheme="minorHAnsi" w:hAnsi="Times New Roman"/>
              </w:rPr>
              <w:t>Lama pencelupan</w:t>
            </w:r>
          </w:p>
        </w:tc>
        <w:tc>
          <w:tcPr>
            <w:tcW w:w="2408" w:type="dxa"/>
            <w:gridSpan w:val="3"/>
            <w:shd w:val="clear" w:color="auto" w:fill="auto"/>
          </w:tcPr>
          <w:p w14:paraId="69CA43A6" w14:textId="77777777" w:rsidR="002C23C1" w:rsidRPr="002C23C1" w:rsidRDefault="002C23C1" w:rsidP="006C0B8A">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rPr>
            </w:pPr>
            <w:r w:rsidRPr="002C23C1">
              <w:rPr>
                <w:rFonts w:ascii="Times New Roman" w:eastAsiaTheme="minorHAnsi" w:hAnsi="Times New Roman"/>
              </w:rPr>
              <w:t>Kerapuhan (%)</w:t>
            </w:r>
          </w:p>
        </w:tc>
        <w:tc>
          <w:tcPr>
            <w:tcW w:w="2298" w:type="dxa"/>
            <w:gridSpan w:val="3"/>
            <w:shd w:val="clear" w:color="auto" w:fill="auto"/>
          </w:tcPr>
          <w:p w14:paraId="0F9222E8" w14:textId="6D742926" w:rsidR="002C23C1" w:rsidRPr="002C23C1" w:rsidRDefault="002C23C1" w:rsidP="006C0B8A">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rPr>
            </w:pPr>
            <w:r>
              <w:rPr>
                <w:rFonts w:ascii="Times New Roman" w:eastAsiaTheme="minorHAnsi" w:hAnsi="Times New Roman"/>
              </w:rPr>
              <w:t>Kekerasan (k</w:t>
            </w:r>
            <w:r w:rsidRPr="002C23C1">
              <w:rPr>
                <w:rFonts w:ascii="Times New Roman" w:eastAsiaTheme="minorHAnsi" w:hAnsi="Times New Roman"/>
              </w:rPr>
              <w:t>g)</w:t>
            </w:r>
          </w:p>
        </w:tc>
        <w:tc>
          <w:tcPr>
            <w:tcW w:w="2408" w:type="dxa"/>
            <w:gridSpan w:val="3"/>
            <w:shd w:val="clear" w:color="auto" w:fill="auto"/>
          </w:tcPr>
          <w:p w14:paraId="7451E277" w14:textId="61D5EE4B" w:rsidR="002C23C1" w:rsidRPr="002C23C1" w:rsidRDefault="005620F2" w:rsidP="006C0B8A">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b w:val="0"/>
              </w:rPr>
            </w:pPr>
            <w:r>
              <w:rPr>
                <w:rFonts w:ascii="Times New Roman" w:eastAsiaTheme="minorHAnsi" w:hAnsi="Times New Roman"/>
              </w:rPr>
              <w:t>Waktu H</w:t>
            </w:r>
            <w:r w:rsidR="002C23C1" w:rsidRPr="002C23C1">
              <w:rPr>
                <w:rFonts w:ascii="Times New Roman" w:eastAsiaTheme="minorHAnsi" w:hAnsi="Times New Roman"/>
              </w:rPr>
              <w:t>ancur (menit)</w:t>
            </w:r>
          </w:p>
        </w:tc>
      </w:tr>
      <w:tr w:rsidR="00E67632" w:rsidRPr="002C23C1" w14:paraId="6CD3AC75" w14:textId="77777777" w:rsidTr="00BE1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vMerge/>
            <w:shd w:val="clear" w:color="auto" w:fill="auto"/>
          </w:tcPr>
          <w:p w14:paraId="6B02B5E2" w14:textId="77777777" w:rsidR="002C23C1" w:rsidRPr="002C23C1" w:rsidRDefault="002C23C1" w:rsidP="006C0B8A">
            <w:pPr>
              <w:spacing w:after="160"/>
              <w:jc w:val="center"/>
              <w:rPr>
                <w:rFonts w:ascii="Times New Roman" w:eastAsiaTheme="minorHAnsi" w:hAnsi="Times New Roman"/>
              </w:rPr>
            </w:pPr>
          </w:p>
        </w:tc>
        <w:tc>
          <w:tcPr>
            <w:tcW w:w="711" w:type="dxa"/>
            <w:shd w:val="clear" w:color="auto" w:fill="auto"/>
          </w:tcPr>
          <w:p w14:paraId="6208A17A"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w:t>
            </w:r>
          </w:p>
        </w:tc>
        <w:tc>
          <w:tcPr>
            <w:tcW w:w="986" w:type="dxa"/>
            <w:shd w:val="clear" w:color="auto" w:fill="auto"/>
          </w:tcPr>
          <w:p w14:paraId="0027A143"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w:t>
            </w:r>
          </w:p>
        </w:tc>
        <w:tc>
          <w:tcPr>
            <w:tcW w:w="711" w:type="dxa"/>
            <w:shd w:val="clear" w:color="auto" w:fill="auto"/>
          </w:tcPr>
          <w:p w14:paraId="0B6235F3"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III</w:t>
            </w:r>
          </w:p>
        </w:tc>
        <w:tc>
          <w:tcPr>
            <w:tcW w:w="656" w:type="dxa"/>
            <w:shd w:val="clear" w:color="auto" w:fill="auto"/>
          </w:tcPr>
          <w:p w14:paraId="51BC5E01"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w:t>
            </w:r>
          </w:p>
        </w:tc>
        <w:tc>
          <w:tcPr>
            <w:tcW w:w="986" w:type="dxa"/>
            <w:shd w:val="clear" w:color="auto" w:fill="auto"/>
          </w:tcPr>
          <w:p w14:paraId="426F3375"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w:t>
            </w:r>
          </w:p>
        </w:tc>
        <w:tc>
          <w:tcPr>
            <w:tcW w:w="656" w:type="dxa"/>
            <w:shd w:val="clear" w:color="auto" w:fill="auto"/>
          </w:tcPr>
          <w:p w14:paraId="3F15D7A9"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III</w:t>
            </w:r>
          </w:p>
        </w:tc>
        <w:tc>
          <w:tcPr>
            <w:tcW w:w="711" w:type="dxa"/>
            <w:shd w:val="clear" w:color="auto" w:fill="auto"/>
          </w:tcPr>
          <w:p w14:paraId="43FF4529"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w:t>
            </w:r>
          </w:p>
        </w:tc>
        <w:tc>
          <w:tcPr>
            <w:tcW w:w="986" w:type="dxa"/>
            <w:shd w:val="clear" w:color="auto" w:fill="auto"/>
          </w:tcPr>
          <w:p w14:paraId="330D1CC6"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w:t>
            </w:r>
          </w:p>
        </w:tc>
        <w:tc>
          <w:tcPr>
            <w:tcW w:w="711" w:type="dxa"/>
            <w:shd w:val="clear" w:color="auto" w:fill="auto"/>
          </w:tcPr>
          <w:p w14:paraId="19159A78" w14:textId="77777777" w:rsidR="002C23C1" w:rsidRPr="002C23C1"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III</w:t>
            </w:r>
          </w:p>
        </w:tc>
      </w:tr>
      <w:tr w:rsidR="00E67632" w:rsidRPr="002C23C1" w14:paraId="4ABE3221" w14:textId="77777777" w:rsidTr="00BE1CA4">
        <w:trPr>
          <w:jc w:val="center"/>
        </w:trPr>
        <w:tc>
          <w:tcPr>
            <w:cnfStyle w:val="001000000000" w:firstRow="0" w:lastRow="0" w:firstColumn="1" w:lastColumn="0" w:oddVBand="0" w:evenVBand="0" w:oddHBand="0" w:evenHBand="0" w:firstRowFirstColumn="0" w:firstRowLastColumn="0" w:lastRowFirstColumn="0" w:lastRowLastColumn="0"/>
            <w:tcW w:w="1292" w:type="dxa"/>
            <w:vMerge/>
            <w:tcBorders>
              <w:bottom w:val="single" w:sz="4" w:space="0" w:color="auto"/>
            </w:tcBorders>
            <w:shd w:val="clear" w:color="auto" w:fill="auto"/>
          </w:tcPr>
          <w:p w14:paraId="0F8BED8F" w14:textId="77777777" w:rsidR="002C23C1" w:rsidRPr="002C23C1" w:rsidRDefault="002C23C1" w:rsidP="006C0B8A">
            <w:pPr>
              <w:spacing w:after="160"/>
              <w:jc w:val="center"/>
              <w:rPr>
                <w:rFonts w:ascii="Times New Roman" w:eastAsiaTheme="minorHAnsi" w:hAnsi="Times New Roman"/>
              </w:rPr>
            </w:pPr>
          </w:p>
        </w:tc>
        <w:tc>
          <w:tcPr>
            <w:tcW w:w="711" w:type="dxa"/>
            <w:tcBorders>
              <w:bottom w:val="single" w:sz="4" w:space="0" w:color="auto"/>
            </w:tcBorders>
            <w:shd w:val="clear" w:color="auto" w:fill="auto"/>
          </w:tcPr>
          <w:p w14:paraId="06252D8B"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(0;1)</w:t>
            </w:r>
          </w:p>
        </w:tc>
        <w:tc>
          <w:tcPr>
            <w:tcW w:w="986" w:type="dxa"/>
            <w:tcBorders>
              <w:bottom w:val="single" w:sz="4" w:space="0" w:color="auto"/>
            </w:tcBorders>
            <w:shd w:val="clear" w:color="auto" w:fill="auto"/>
          </w:tcPr>
          <w:p w14:paraId="5B50CF83"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(0.5;0.5)</w:t>
            </w:r>
          </w:p>
        </w:tc>
        <w:tc>
          <w:tcPr>
            <w:tcW w:w="711" w:type="dxa"/>
            <w:tcBorders>
              <w:bottom w:val="single" w:sz="4" w:space="0" w:color="auto"/>
            </w:tcBorders>
            <w:shd w:val="clear" w:color="auto" w:fill="auto"/>
          </w:tcPr>
          <w:p w14:paraId="4635C043"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(1;0)</w:t>
            </w:r>
          </w:p>
        </w:tc>
        <w:tc>
          <w:tcPr>
            <w:tcW w:w="656" w:type="dxa"/>
            <w:tcBorders>
              <w:bottom w:val="single" w:sz="4" w:space="0" w:color="auto"/>
            </w:tcBorders>
            <w:shd w:val="clear" w:color="auto" w:fill="auto"/>
          </w:tcPr>
          <w:p w14:paraId="171DA4DB"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(0;1)</w:t>
            </w:r>
          </w:p>
        </w:tc>
        <w:tc>
          <w:tcPr>
            <w:tcW w:w="986" w:type="dxa"/>
            <w:tcBorders>
              <w:bottom w:val="single" w:sz="4" w:space="0" w:color="auto"/>
            </w:tcBorders>
            <w:shd w:val="clear" w:color="auto" w:fill="auto"/>
          </w:tcPr>
          <w:p w14:paraId="674A2937"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(0.5;0.5)</w:t>
            </w:r>
          </w:p>
        </w:tc>
        <w:tc>
          <w:tcPr>
            <w:tcW w:w="656" w:type="dxa"/>
            <w:tcBorders>
              <w:bottom w:val="single" w:sz="4" w:space="0" w:color="auto"/>
            </w:tcBorders>
            <w:shd w:val="clear" w:color="auto" w:fill="auto"/>
          </w:tcPr>
          <w:p w14:paraId="231C2402"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(1;0)</w:t>
            </w:r>
          </w:p>
        </w:tc>
        <w:tc>
          <w:tcPr>
            <w:tcW w:w="711" w:type="dxa"/>
            <w:tcBorders>
              <w:bottom w:val="single" w:sz="4" w:space="0" w:color="auto"/>
            </w:tcBorders>
            <w:shd w:val="clear" w:color="auto" w:fill="auto"/>
          </w:tcPr>
          <w:p w14:paraId="099E3254"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(0;1)</w:t>
            </w:r>
          </w:p>
        </w:tc>
        <w:tc>
          <w:tcPr>
            <w:tcW w:w="986" w:type="dxa"/>
            <w:tcBorders>
              <w:bottom w:val="single" w:sz="4" w:space="0" w:color="auto"/>
            </w:tcBorders>
            <w:shd w:val="clear" w:color="auto" w:fill="auto"/>
          </w:tcPr>
          <w:p w14:paraId="14FD6C94"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(0.5;0.5)</w:t>
            </w:r>
          </w:p>
        </w:tc>
        <w:tc>
          <w:tcPr>
            <w:tcW w:w="711" w:type="dxa"/>
            <w:tcBorders>
              <w:bottom w:val="single" w:sz="4" w:space="0" w:color="auto"/>
            </w:tcBorders>
            <w:shd w:val="clear" w:color="auto" w:fill="auto"/>
          </w:tcPr>
          <w:p w14:paraId="593B15BF" w14:textId="77777777" w:rsidR="002C23C1" w:rsidRPr="002C23C1"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rPr>
            </w:pPr>
            <w:r w:rsidRPr="002C23C1">
              <w:rPr>
                <w:rFonts w:ascii="Times New Roman" w:eastAsiaTheme="minorHAnsi" w:hAnsi="Times New Roman"/>
                <w:b/>
              </w:rPr>
              <w:t>(1;0)</w:t>
            </w:r>
          </w:p>
        </w:tc>
      </w:tr>
      <w:tr w:rsidR="00E67632" w:rsidRPr="002C23C1" w14:paraId="695FE43B" w14:textId="77777777" w:rsidTr="00BE1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tcBorders>
              <w:top w:val="single" w:sz="4" w:space="0" w:color="auto"/>
            </w:tcBorders>
            <w:shd w:val="clear" w:color="auto" w:fill="auto"/>
          </w:tcPr>
          <w:p w14:paraId="7D95EB7C" w14:textId="60CC8209" w:rsidR="002C23C1" w:rsidRPr="00DF7A5F" w:rsidRDefault="002C23C1" w:rsidP="006C0B8A">
            <w:pPr>
              <w:spacing w:after="160"/>
              <w:jc w:val="center"/>
              <w:rPr>
                <w:rFonts w:ascii="Times New Roman" w:eastAsiaTheme="minorHAnsi" w:hAnsi="Times New Roman"/>
                <w:b w:val="0"/>
              </w:rPr>
            </w:pPr>
            <w:r w:rsidRPr="00DF7A5F">
              <w:rPr>
                <w:rFonts w:ascii="Times New Roman" w:eastAsiaTheme="minorHAnsi" w:hAnsi="Times New Roman"/>
                <w:b w:val="0"/>
              </w:rPr>
              <w:t>5 detik</w:t>
            </w:r>
          </w:p>
        </w:tc>
        <w:tc>
          <w:tcPr>
            <w:tcW w:w="711" w:type="dxa"/>
            <w:tcBorders>
              <w:top w:val="single" w:sz="4" w:space="0" w:color="auto"/>
            </w:tcBorders>
            <w:shd w:val="clear" w:color="auto" w:fill="auto"/>
          </w:tcPr>
          <w:p w14:paraId="7B77E988"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0.73</w:t>
            </w:r>
          </w:p>
        </w:tc>
        <w:tc>
          <w:tcPr>
            <w:tcW w:w="986" w:type="dxa"/>
            <w:tcBorders>
              <w:top w:val="single" w:sz="4" w:space="0" w:color="auto"/>
            </w:tcBorders>
            <w:shd w:val="clear" w:color="auto" w:fill="auto"/>
          </w:tcPr>
          <w:p w14:paraId="4246FF6A"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3.73</w:t>
            </w:r>
          </w:p>
        </w:tc>
        <w:tc>
          <w:tcPr>
            <w:tcW w:w="711" w:type="dxa"/>
            <w:tcBorders>
              <w:top w:val="single" w:sz="4" w:space="0" w:color="auto"/>
            </w:tcBorders>
            <w:shd w:val="clear" w:color="auto" w:fill="auto"/>
          </w:tcPr>
          <w:p w14:paraId="38C16CD6"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1.9</w:t>
            </w:r>
          </w:p>
        </w:tc>
        <w:tc>
          <w:tcPr>
            <w:tcW w:w="656" w:type="dxa"/>
            <w:tcBorders>
              <w:top w:val="single" w:sz="4" w:space="0" w:color="auto"/>
            </w:tcBorders>
            <w:shd w:val="clear" w:color="auto" w:fill="auto"/>
          </w:tcPr>
          <w:p w14:paraId="6F7913B9"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4.05</w:t>
            </w:r>
          </w:p>
        </w:tc>
        <w:tc>
          <w:tcPr>
            <w:tcW w:w="986" w:type="dxa"/>
            <w:tcBorders>
              <w:top w:val="single" w:sz="4" w:space="0" w:color="auto"/>
            </w:tcBorders>
            <w:shd w:val="clear" w:color="auto" w:fill="auto"/>
          </w:tcPr>
          <w:p w14:paraId="12F69313"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4.53</w:t>
            </w:r>
          </w:p>
        </w:tc>
        <w:tc>
          <w:tcPr>
            <w:tcW w:w="656" w:type="dxa"/>
            <w:tcBorders>
              <w:top w:val="single" w:sz="4" w:space="0" w:color="auto"/>
            </w:tcBorders>
            <w:shd w:val="clear" w:color="auto" w:fill="auto"/>
          </w:tcPr>
          <w:p w14:paraId="187504EA"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4.52</w:t>
            </w:r>
          </w:p>
        </w:tc>
        <w:tc>
          <w:tcPr>
            <w:tcW w:w="711" w:type="dxa"/>
            <w:tcBorders>
              <w:top w:val="single" w:sz="4" w:space="0" w:color="auto"/>
            </w:tcBorders>
            <w:shd w:val="clear" w:color="auto" w:fill="auto"/>
          </w:tcPr>
          <w:p w14:paraId="5C4A43A5"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33.18</w:t>
            </w:r>
          </w:p>
        </w:tc>
        <w:tc>
          <w:tcPr>
            <w:tcW w:w="986" w:type="dxa"/>
            <w:tcBorders>
              <w:top w:val="single" w:sz="4" w:space="0" w:color="auto"/>
            </w:tcBorders>
            <w:shd w:val="clear" w:color="auto" w:fill="auto"/>
          </w:tcPr>
          <w:p w14:paraId="28120B73"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31.37</w:t>
            </w:r>
          </w:p>
        </w:tc>
        <w:tc>
          <w:tcPr>
            <w:tcW w:w="711" w:type="dxa"/>
            <w:tcBorders>
              <w:top w:val="single" w:sz="4" w:space="0" w:color="auto"/>
            </w:tcBorders>
            <w:shd w:val="clear" w:color="auto" w:fill="auto"/>
          </w:tcPr>
          <w:p w14:paraId="574E13F1"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38.57</w:t>
            </w:r>
          </w:p>
        </w:tc>
      </w:tr>
      <w:tr w:rsidR="00E67632" w:rsidRPr="002C23C1" w14:paraId="259F21CB" w14:textId="77777777" w:rsidTr="00BE1CA4">
        <w:trPr>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1EC3A9EA" w14:textId="77777777" w:rsidR="002C23C1" w:rsidRPr="00DF7A5F" w:rsidRDefault="002C23C1" w:rsidP="006C0B8A">
            <w:pPr>
              <w:spacing w:after="160"/>
              <w:jc w:val="center"/>
              <w:rPr>
                <w:rFonts w:ascii="Times New Roman" w:eastAsiaTheme="minorHAnsi" w:hAnsi="Times New Roman"/>
                <w:b w:val="0"/>
              </w:rPr>
            </w:pPr>
            <w:r w:rsidRPr="00DF7A5F">
              <w:rPr>
                <w:rFonts w:ascii="Times New Roman" w:eastAsiaTheme="minorHAnsi" w:hAnsi="Times New Roman"/>
                <w:b w:val="0"/>
              </w:rPr>
              <w:t>30 detik</w:t>
            </w:r>
          </w:p>
        </w:tc>
        <w:tc>
          <w:tcPr>
            <w:tcW w:w="711" w:type="dxa"/>
            <w:shd w:val="clear" w:color="auto" w:fill="auto"/>
          </w:tcPr>
          <w:p w14:paraId="535A40DC"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13.85</w:t>
            </w:r>
          </w:p>
        </w:tc>
        <w:tc>
          <w:tcPr>
            <w:tcW w:w="986" w:type="dxa"/>
            <w:shd w:val="clear" w:color="auto" w:fill="auto"/>
          </w:tcPr>
          <w:p w14:paraId="4877235E"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13.67</w:t>
            </w:r>
          </w:p>
        </w:tc>
        <w:tc>
          <w:tcPr>
            <w:tcW w:w="711" w:type="dxa"/>
            <w:shd w:val="clear" w:color="auto" w:fill="auto"/>
          </w:tcPr>
          <w:p w14:paraId="1D94B91F"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24.29</w:t>
            </w:r>
          </w:p>
        </w:tc>
        <w:tc>
          <w:tcPr>
            <w:tcW w:w="656" w:type="dxa"/>
            <w:shd w:val="clear" w:color="auto" w:fill="auto"/>
          </w:tcPr>
          <w:p w14:paraId="6D8EAA48"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4.14</w:t>
            </w:r>
          </w:p>
        </w:tc>
        <w:tc>
          <w:tcPr>
            <w:tcW w:w="986" w:type="dxa"/>
            <w:shd w:val="clear" w:color="auto" w:fill="auto"/>
          </w:tcPr>
          <w:p w14:paraId="15278C10"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3.44</w:t>
            </w:r>
          </w:p>
        </w:tc>
        <w:tc>
          <w:tcPr>
            <w:tcW w:w="656" w:type="dxa"/>
            <w:shd w:val="clear" w:color="auto" w:fill="auto"/>
          </w:tcPr>
          <w:p w14:paraId="2934F7B0"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3.49</w:t>
            </w:r>
          </w:p>
        </w:tc>
        <w:tc>
          <w:tcPr>
            <w:tcW w:w="711" w:type="dxa"/>
            <w:shd w:val="clear" w:color="auto" w:fill="auto"/>
          </w:tcPr>
          <w:p w14:paraId="700EE56A"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37.59</w:t>
            </w:r>
          </w:p>
        </w:tc>
        <w:tc>
          <w:tcPr>
            <w:tcW w:w="986" w:type="dxa"/>
            <w:shd w:val="clear" w:color="auto" w:fill="auto"/>
          </w:tcPr>
          <w:p w14:paraId="0684027B"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47.90</w:t>
            </w:r>
          </w:p>
        </w:tc>
        <w:tc>
          <w:tcPr>
            <w:tcW w:w="711" w:type="dxa"/>
            <w:shd w:val="clear" w:color="auto" w:fill="auto"/>
          </w:tcPr>
          <w:p w14:paraId="115FDC9D" w14:textId="77777777" w:rsidR="002C23C1" w:rsidRPr="00DF7A5F" w:rsidRDefault="002C23C1" w:rsidP="006C0B8A">
            <w:pPr>
              <w:spacing w:after="16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41.92</w:t>
            </w:r>
          </w:p>
        </w:tc>
      </w:tr>
      <w:tr w:rsidR="00E67632" w:rsidRPr="002C23C1" w14:paraId="6B7E2A72" w14:textId="77777777" w:rsidTr="00BE1C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auto"/>
          </w:tcPr>
          <w:p w14:paraId="64E02968" w14:textId="77777777" w:rsidR="002C23C1" w:rsidRPr="00DF7A5F" w:rsidRDefault="002C23C1" w:rsidP="006C0B8A">
            <w:pPr>
              <w:spacing w:after="160"/>
              <w:jc w:val="center"/>
              <w:rPr>
                <w:rFonts w:ascii="Times New Roman" w:eastAsiaTheme="minorHAnsi" w:hAnsi="Times New Roman"/>
                <w:b w:val="0"/>
              </w:rPr>
            </w:pPr>
            <w:r w:rsidRPr="00DF7A5F">
              <w:rPr>
                <w:rFonts w:ascii="Times New Roman" w:eastAsiaTheme="minorHAnsi" w:hAnsi="Times New Roman"/>
                <w:b w:val="0"/>
              </w:rPr>
              <w:t>60 detik</w:t>
            </w:r>
          </w:p>
        </w:tc>
        <w:tc>
          <w:tcPr>
            <w:tcW w:w="711" w:type="dxa"/>
            <w:shd w:val="clear" w:color="auto" w:fill="auto"/>
          </w:tcPr>
          <w:p w14:paraId="06A1719F"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0.159</w:t>
            </w:r>
          </w:p>
        </w:tc>
        <w:tc>
          <w:tcPr>
            <w:tcW w:w="986" w:type="dxa"/>
            <w:shd w:val="clear" w:color="auto" w:fill="auto"/>
          </w:tcPr>
          <w:p w14:paraId="7A909762"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0.058</w:t>
            </w:r>
          </w:p>
        </w:tc>
        <w:tc>
          <w:tcPr>
            <w:tcW w:w="711" w:type="dxa"/>
            <w:shd w:val="clear" w:color="auto" w:fill="auto"/>
          </w:tcPr>
          <w:p w14:paraId="180C7467"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6.31</w:t>
            </w:r>
          </w:p>
        </w:tc>
        <w:tc>
          <w:tcPr>
            <w:tcW w:w="656" w:type="dxa"/>
            <w:shd w:val="clear" w:color="auto" w:fill="auto"/>
          </w:tcPr>
          <w:p w14:paraId="30DA592D"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3.59</w:t>
            </w:r>
          </w:p>
        </w:tc>
        <w:tc>
          <w:tcPr>
            <w:tcW w:w="986" w:type="dxa"/>
            <w:shd w:val="clear" w:color="auto" w:fill="auto"/>
          </w:tcPr>
          <w:p w14:paraId="439BF14F"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3.60</w:t>
            </w:r>
          </w:p>
        </w:tc>
        <w:tc>
          <w:tcPr>
            <w:tcW w:w="656" w:type="dxa"/>
            <w:shd w:val="clear" w:color="auto" w:fill="auto"/>
          </w:tcPr>
          <w:p w14:paraId="508534FF"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3.7</w:t>
            </w:r>
          </w:p>
        </w:tc>
        <w:tc>
          <w:tcPr>
            <w:tcW w:w="711" w:type="dxa"/>
            <w:shd w:val="clear" w:color="auto" w:fill="auto"/>
          </w:tcPr>
          <w:p w14:paraId="214EF78D"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56.57</w:t>
            </w:r>
          </w:p>
        </w:tc>
        <w:tc>
          <w:tcPr>
            <w:tcW w:w="986" w:type="dxa"/>
            <w:shd w:val="clear" w:color="auto" w:fill="auto"/>
          </w:tcPr>
          <w:p w14:paraId="6D7B98B0"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95.64</w:t>
            </w:r>
          </w:p>
        </w:tc>
        <w:tc>
          <w:tcPr>
            <w:tcW w:w="711" w:type="dxa"/>
            <w:shd w:val="clear" w:color="auto" w:fill="auto"/>
          </w:tcPr>
          <w:p w14:paraId="399D882E" w14:textId="77777777" w:rsidR="002C23C1" w:rsidRPr="00DF7A5F" w:rsidRDefault="002C23C1" w:rsidP="006C0B8A">
            <w:pPr>
              <w:spacing w:after="16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rPr>
            </w:pPr>
            <w:r w:rsidRPr="00DF7A5F">
              <w:rPr>
                <w:rFonts w:ascii="Times New Roman" w:eastAsiaTheme="minorHAnsi" w:hAnsi="Times New Roman"/>
              </w:rPr>
              <w:t>48.33</w:t>
            </w:r>
          </w:p>
        </w:tc>
      </w:tr>
    </w:tbl>
    <w:p w14:paraId="46F1E539" w14:textId="74EB6C3A" w:rsidR="00434E19" w:rsidRPr="00FD1B9A" w:rsidRDefault="00FD1B9A" w:rsidP="00FD1B9A">
      <w:pPr>
        <w:spacing w:before="100" w:beforeAutospacing="1" w:after="100" w:afterAutospacing="1" w:line="360" w:lineRule="auto"/>
        <w:ind w:firstLine="720"/>
        <w:jc w:val="both"/>
        <w:rPr>
          <w:rFonts w:ascii="Times New Roman" w:hAnsi="Times New Roman"/>
          <w:sz w:val="24"/>
          <w:szCs w:val="24"/>
        </w:rPr>
      </w:pPr>
      <w:r w:rsidRPr="00FD1B9A">
        <w:rPr>
          <w:rFonts w:ascii="Times New Roman" w:hAnsi="Times New Roman"/>
          <w:sz w:val="24"/>
          <w:szCs w:val="24"/>
        </w:rPr>
        <w:t>Tingkat kerapu</w:t>
      </w:r>
      <w:r w:rsidR="005030B6">
        <w:rPr>
          <w:rFonts w:ascii="Times New Roman" w:hAnsi="Times New Roman"/>
          <w:sz w:val="24"/>
          <w:szCs w:val="24"/>
        </w:rPr>
        <w:t>han</w:t>
      </w:r>
      <w:r w:rsidRPr="00FD1B9A">
        <w:rPr>
          <w:rFonts w:ascii="Times New Roman" w:hAnsi="Times New Roman"/>
          <w:sz w:val="24"/>
          <w:szCs w:val="24"/>
        </w:rPr>
        <w:t xml:space="preserve"> merupakan salah satu </w:t>
      </w:r>
      <w:r w:rsidR="005030B6">
        <w:rPr>
          <w:rFonts w:ascii="Times New Roman" w:hAnsi="Times New Roman"/>
          <w:sz w:val="24"/>
          <w:szCs w:val="24"/>
        </w:rPr>
        <w:t>parameter penti</w:t>
      </w:r>
      <w:r w:rsidRPr="00FD1B9A">
        <w:rPr>
          <w:rFonts w:ascii="Times New Roman" w:hAnsi="Times New Roman"/>
          <w:sz w:val="24"/>
          <w:szCs w:val="24"/>
        </w:rPr>
        <w:t>ng untuk menilai k</w:t>
      </w:r>
      <w:r w:rsidR="00434E19" w:rsidRPr="00FD1B9A">
        <w:rPr>
          <w:rFonts w:ascii="Times New Roman" w:hAnsi="Times New Roman"/>
          <w:sz w:val="24"/>
          <w:szCs w:val="24"/>
        </w:rPr>
        <w:t>ualitas TSLT</w:t>
      </w:r>
      <w:r w:rsidRPr="00FD1B9A">
        <w:rPr>
          <w:rFonts w:ascii="Times New Roman" w:hAnsi="Times New Roman"/>
          <w:sz w:val="24"/>
          <w:szCs w:val="24"/>
        </w:rPr>
        <w:t>, dimana semakin tinggi nilai kerapuhan semakin buruk kua</w:t>
      </w:r>
      <w:r w:rsidR="000C5F05">
        <w:rPr>
          <w:rFonts w:ascii="Times New Roman" w:hAnsi="Times New Roman"/>
          <w:sz w:val="24"/>
          <w:szCs w:val="24"/>
        </w:rPr>
        <w:t xml:space="preserve">litasnya. Secara umum, tingkat </w:t>
      </w:r>
      <w:r w:rsidRPr="00FD1B9A">
        <w:rPr>
          <w:rFonts w:ascii="Times New Roman" w:hAnsi="Times New Roman"/>
          <w:sz w:val="24"/>
          <w:szCs w:val="24"/>
        </w:rPr>
        <w:t xml:space="preserve">kerapuhan tertinggi terjadi pada lama pencelupan 30 detik. Hal ini diyakini karena pengaruh waktu kontak tablet dengan larutan penyalut yang lebih lama sehingga membuat air masuk ke dalam tablet. Sedangkan pada pencelupan 60 detik di </w:t>
      </w:r>
      <w:proofErr w:type="gramStart"/>
      <w:r w:rsidRPr="00FD1B9A">
        <w:rPr>
          <w:rFonts w:ascii="Times New Roman" w:hAnsi="Times New Roman"/>
          <w:sz w:val="24"/>
          <w:szCs w:val="24"/>
        </w:rPr>
        <w:t>fraksi  I</w:t>
      </w:r>
      <w:proofErr w:type="gramEnd"/>
      <w:r w:rsidRPr="00FD1B9A">
        <w:rPr>
          <w:rFonts w:ascii="Times New Roman" w:hAnsi="Times New Roman"/>
          <w:sz w:val="24"/>
          <w:szCs w:val="24"/>
        </w:rPr>
        <w:t xml:space="preserve"> dan II  diperoleh nilai kerapuhannya lebih kecil (lebih baik) karena dimungkinkan partikel polimer (HPMC) dan plasticizer (PEG-400) menempel pada permukaan tablet menghalangi masuknya air saat terjadi dispersi larutan penyalut atau uap air ke dalam tablet saat penyimpanan. Semakin tinggi nilai kerapuhan TSLT berarti semakin banyak permukaan tablet yang mengalami kerusakan dan atau menunjukkan bukti mengalami pemipihan atau pecah ketika mengalami syok mekanik atau mengalami pengikisan (Agoes, 2012). Karena itu polimer yang digunakan harus cukup mampu menahan tekanan mekanis agar tidak pecah (Bodmeier, 1996).</w:t>
      </w:r>
    </w:p>
    <w:p w14:paraId="40CCE73D" w14:textId="66D33B84" w:rsidR="00FD1B9A" w:rsidRDefault="00FD1B9A" w:rsidP="00FD1B9A">
      <w:pPr>
        <w:spacing w:before="100" w:beforeAutospacing="1" w:after="100" w:afterAutospacing="1" w:line="360" w:lineRule="auto"/>
        <w:ind w:firstLine="720"/>
        <w:jc w:val="both"/>
        <w:rPr>
          <w:rFonts w:ascii="Times New Roman" w:hAnsi="Times New Roman"/>
          <w:sz w:val="24"/>
          <w:szCs w:val="24"/>
        </w:rPr>
      </w:pPr>
      <w:r w:rsidRPr="00FD1B9A">
        <w:rPr>
          <w:rFonts w:ascii="Times New Roman" w:hAnsi="Times New Roman"/>
          <w:sz w:val="24"/>
          <w:szCs w:val="24"/>
        </w:rPr>
        <w:t xml:space="preserve">Pada pencelupan 5 detik di fraksi I diperoleh nilai kerapuhan yang baik. Hal ini dimungkinkan karena waktu pencelupan yang sangat singkat dan pengaruh dari formulasi larutan penyalutnya, Nilai kekerasan TSLT pada pencelupan 5 detik di seluruh fraksinya memenuhi syarat standar uji, Hal ini mengindikasikan bahwa semakin singkatnya pencelupan serta adanya </w:t>
      </w:r>
      <w:proofErr w:type="gramStart"/>
      <w:r w:rsidRPr="00FD1B9A">
        <w:rPr>
          <w:rFonts w:ascii="Times New Roman" w:hAnsi="Times New Roman"/>
          <w:sz w:val="24"/>
          <w:szCs w:val="24"/>
        </w:rPr>
        <w:t>peningkatan  jumlah</w:t>
      </w:r>
      <w:proofErr w:type="gramEnd"/>
      <w:r w:rsidRPr="00FD1B9A">
        <w:rPr>
          <w:rFonts w:ascii="Times New Roman" w:hAnsi="Times New Roman"/>
          <w:sz w:val="24"/>
          <w:szCs w:val="24"/>
        </w:rPr>
        <w:t xml:space="preserve"> HPMC dan PEG-400 akan menghasilkan </w:t>
      </w:r>
      <w:r w:rsidRPr="00FD1B9A">
        <w:rPr>
          <w:rFonts w:ascii="Times New Roman" w:hAnsi="Times New Roman"/>
          <w:sz w:val="24"/>
          <w:szCs w:val="24"/>
        </w:rPr>
        <w:lastRenderedPageBreak/>
        <w:t>TSLT dengan kekerasan yang lebih tinggi. Sebaliknya, semakin lama waktu pencelupan dan adanya penurunan jumlah HPMC akan menurunkan tingkat kekerasan TSLT. Berdasarkan Tabel I</w:t>
      </w:r>
      <w:r w:rsidR="002C135D">
        <w:rPr>
          <w:rFonts w:ascii="Times New Roman" w:hAnsi="Times New Roman"/>
          <w:sz w:val="24"/>
          <w:szCs w:val="24"/>
        </w:rPr>
        <w:t>I</w:t>
      </w:r>
      <w:r w:rsidRPr="00FD1B9A">
        <w:rPr>
          <w:rFonts w:ascii="Times New Roman" w:hAnsi="Times New Roman"/>
          <w:sz w:val="24"/>
          <w:szCs w:val="24"/>
        </w:rPr>
        <w:t xml:space="preserve"> di atas, waktu hancur TSLT semakin cepat jika waktu pencelupan </w:t>
      </w:r>
      <w:r w:rsidR="0093253F">
        <w:rPr>
          <w:rFonts w:ascii="Times New Roman" w:hAnsi="Times New Roman"/>
          <w:sz w:val="24"/>
          <w:szCs w:val="24"/>
        </w:rPr>
        <w:t xml:space="preserve">semakin </w:t>
      </w:r>
      <w:r w:rsidRPr="00FD1B9A">
        <w:rPr>
          <w:rFonts w:ascii="Times New Roman" w:hAnsi="Times New Roman"/>
          <w:sz w:val="24"/>
          <w:szCs w:val="24"/>
        </w:rPr>
        <w:t>menurun. TSLT pada pencelupan 5 detik memberikan waktu hancur tercepat berbanding dengan durasi waktu pencelupan lainnya.</w:t>
      </w:r>
    </w:p>
    <w:p w14:paraId="4F80990A" w14:textId="0A6D4EE0" w:rsidR="00DF7A5F" w:rsidRPr="00302D39" w:rsidRDefault="00DF7A5F" w:rsidP="000C5F05">
      <w:pPr>
        <w:spacing w:line="360" w:lineRule="auto"/>
        <w:ind w:firstLine="720"/>
        <w:jc w:val="both"/>
        <w:rPr>
          <w:rFonts w:ascii="Times New Roman" w:hAnsi="Times New Roman"/>
          <w:sz w:val="24"/>
          <w:szCs w:val="24"/>
        </w:rPr>
      </w:pPr>
      <w:r w:rsidRPr="00302D39">
        <w:rPr>
          <w:rFonts w:ascii="Times New Roman" w:hAnsi="Times New Roman"/>
          <w:sz w:val="24"/>
          <w:szCs w:val="24"/>
        </w:rPr>
        <w:t xml:space="preserve">Variabel yang digunakan dalam penyalutan ini adalah HPMC [A] dan PEG-400 [B]. Persen berat </w:t>
      </w:r>
      <w:proofErr w:type="gramStart"/>
      <w:r w:rsidRPr="00302D39">
        <w:rPr>
          <w:rFonts w:ascii="Times New Roman" w:hAnsi="Times New Roman"/>
          <w:sz w:val="24"/>
          <w:szCs w:val="24"/>
        </w:rPr>
        <w:t>terkecil  disimbolkan</w:t>
      </w:r>
      <w:proofErr w:type="gramEnd"/>
      <w:r w:rsidRPr="00302D39">
        <w:rPr>
          <w:rFonts w:ascii="Times New Roman" w:hAnsi="Times New Roman"/>
          <w:sz w:val="24"/>
          <w:szCs w:val="24"/>
        </w:rPr>
        <w:t xml:space="preserve"> dengan X = 0, terbesar X = 1 dan pertengahan X = 0.5. Pada pencelupan selama 5 detik, hasil dari uji sifat fisik seperti kekerasan, kerapuhan dan waktu hancur tablet salut dari tiap formula I, II dan </w:t>
      </w:r>
      <w:proofErr w:type="gramStart"/>
      <w:r w:rsidRPr="00302D39">
        <w:rPr>
          <w:rFonts w:ascii="Times New Roman" w:hAnsi="Times New Roman"/>
          <w:sz w:val="24"/>
          <w:szCs w:val="24"/>
        </w:rPr>
        <w:t>III  digunakan</w:t>
      </w:r>
      <w:proofErr w:type="gramEnd"/>
      <w:r w:rsidRPr="00302D39">
        <w:rPr>
          <w:rFonts w:ascii="Times New Roman" w:hAnsi="Times New Roman"/>
          <w:sz w:val="24"/>
          <w:szCs w:val="24"/>
        </w:rPr>
        <w:t xml:space="preserve"> untuk menghitung koefisien a, b dan ab sehingga di dapatkan 3 persamaan dengan pola Y = a [A] + b [B] + ab [A][B]. Demikian pula pada pencelupan 30 detik dan 60 detik.  Persamaan – persamaan tersebut disajikan pada tabel II</w:t>
      </w:r>
      <w:r w:rsidR="00D135CB">
        <w:rPr>
          <w:rFonts w:ascii="Times New Roman" w:hAnsi="Times New Roman"/>
          <w:sz w:val="24"/>
          <w:szCs w:val="24"/>
        </w:rPr>
        <w:t>I</w:t>
      </w:r>
    </w:p>
    <w:p w14:paraId="130E39ED" w14:textId="7CBBE036" w:rsidR="00DF7A5F" w:rsidRDefault="00DF7A5F" w:rsidP="00302D39">
      <w:pPr>
        <w:pStyle w:val="Caption"/>
        <w:spacing w:after="0"/>
        <w:jc w:val="center"/>
        <w:rPr>
          <w:rFonts w:ascii="Times New Roman" w:hAnsi="Times New Roman" w:cs="Times New Roman"/>
          <w:b w:val="0"/>
          <w:color w:val="auto"/>
          <w:sz w:val="24"/>
          <w:szCs w:val="24"/>
        </w:rPr>
      </w:pPr>
      <w:bookmarkStart w:id="1" w:name="_Toc51209843"/>
      <w:r w:rsidRPr="00EC603D">
        <w:rPr>
          <w:rFonts w:ascii="Times New Roman" w:hAnsi="Times New Roman" w:cs="Times New Roman"/>
          <w:color w:val="auto"/>
          <w:sz w:val="24"/>
          <w:szCs w:val="24"/>
        </w:rPr>
        <w:t>Tabel II</w:t>
      </w:r>
      <w:r w:rsidR="00D135CB">
        <w:rPr>
          <w:rFonts w:ascii="Times New Roman" w:hAnsi="Times New Roman" w:cs="Times New Roman"/>
          <w:color w:val="auto"/>
          <w:sz w:val="24"/>
          <w:szCs w:val="24"/>
        </w:rPr>
        <w:t>I</w:t>
      </w:r>
      <w:r w:rsidRPr="00B92F38">
        <w:rPr>
          <w:rFonts w:ascii="Times New Roman" w:hAnsi="Times New Roman" w:cs="Times New Roman"/>
          <w:b w:val="0"/>
          <w:color w:val="auto"/>
          <w:sz w:val="24"/>
          <w:szCs w:val="24"/>
        </w:rPr>
        <w:t>. Persamaan SLD untuk menghitung nilai R</w:t>
      </w:r>
      <w:bookmarkEnd w:id="1"/>
    </w:p>
    <w:p w14:paraId="7138653B" w14:textId="77777777" w:rsidR="00302D39" w:rsidRPr="00302D39" w:rsidRDefault="00302D39" w:rsidP="00302D39"/>
    <w:tbl>
      <w:tblPr>
        <w:tblStyle w:val="ListTable6Colorful"/>
        <w:tblW w:w="0" w:type="auto"/>
        <w:jc w:val="center"/>
        <w:tblLook w:val="04A0" w:firstRow="1" w:lastRow="0" w:firstColumn="1" w:lastColumn="0" w:noHBand="0" w:noVBand="1"/>
      </w:tblPr>
      <w:tblGrid>
        <w:gridCol w:w="2245"/>
        <w:gridCol w:w="4590"/>
      </w:tblGrid>
      <w:tr w:rsidR="00DF7A5F" w:rsidRPr="00302D39" w14:paraId="05EAADFE" w14:textId="77777777" w:rsidTr="00302D3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23D100A8" w14:textId="77777777" w:rsidR="00DF7A5F" w:rsidRPr="00302D39" w:rsidRDefault="00DF7A5F" w:rsidP="006C0B8A">
            <w:pPr>
              <w:spacing w:before="100" w:beforeAutospacing="1" w:after="100" w:afterAutospacing="1"/>
              <w:jc w:val="center"/>
              <w:rPr>
                <w:rFonts w:ascii="Times New Roman" w:hAnsi="Times New Roman"/>
                <w:szCs w:val="24"/>
              </w:rPr>
            </w:pPr>
            <w:r w:rsidRPr="00302D39">
              <w:rPr>
                <w:rFonts w:ascii="Times New Roman" w:hAnsi="Times New Roman"/>
                <w:szCs w:val="24"/>
              </w:rPr>
              <w:t>Lama pencelupan</w:t>
            </w:r>
          </w:p>
        </w:tc>
        <w:tc>
          <w:tcPr>
            <w:tcW w:w="4590" w:type="dxa"/>
            <w:shd w:val="clear" w:color="auto" w:fill="auto"/>
          </w:tcPr>
          <w:p w14:paraId="2412F26B" w14:textId="77777777" w:rsidR="00DF7A5F" w:rsidRPr="00302D39" w:rsidRDefault="00DF7A5F" w:rsidP="006C0B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Kerapuhan (%)</w:t>
            </w:r>
          </w:p>
        </w:tc>
      </w:tr>
      <w:tr w:rsidR="00DF7A5F" w:rsidRPr="00302D39" w14:paraId="5D7AF805"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721A8D1"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5 detik</w:t>
            </w:r>
          </w:p>
        </w:tc>
        <w:tc>
          <w:tcPr>
            <w:tcW w:w="4590" w:type="dxa"/>
            <w:shd w:val="clear" w:color="auto" w:fill="auto"/>
          </w:tcPr>
          <w:p w14:paraId="01560E9B"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1.9 [A] + 0.73 [B] + 9.66 [A][B]</w:t>
            </w:r>
          </w:p>
        </w:tc>
      </w:tr>
      <w:tr w:rsidR="00DF7A5F" w:rsidRPr="00302D39" w14:paraId="4B1EF2E8" w14:textId="77777777" w:rsidTr="00302D39">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5189BBFF"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30 detik</w:t>
            </w:r>
          </w:p>
        </w:tc>
        <w:tc>
          <w:tcPr>
            <w:tcW w:w="4590" w:type="dxa"/>
            <w:shd w:val="clear" w:color="auto" w:fill="auto"/>
          </w:tcPr>
          <w:p w14:paraId="2BFE0552" w14:textId="77777777" w:rsidR="00DF7A5F" w:rsidRPr="00302D39" w:rsidRDefault="00DF7A5F" w:rsidP="006C0B8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Y = 13.67 [A] + 13.85 [B] + 42.12 [A][B]</w:t>
            </w:r>
          </w:p>
        </w:tc>
      </w:tr>
      <w:tr w:rsidR="00DF7A5F" w:rsidRPr="00302D39" w14:paraId="5DBD963B"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7D597922"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60 detik</w:t>
            </w:r>
          </w:p>
        </w:tc>
        <w:tc>
          <w:tcPr>
            <w:tcW w:w="4590" w:type="dxa"/>
            <w:shd w:val="clear" w:color="auto" w:fill="auto"/>
          </w:tcPr>
          <w:p w14:paraId="6C88F8CC"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6.31 [A] + 0.159 [B] – 12.706 [A][B]</w:t>
            </w:r>
          </w:p>
        </w:tc>
      </w:tr>
      <w:tr w:rsidR="00DF7A5F" w:rsidRPr="00302D39" w14:paraId="724282B6" w14:textId="77777777" w:rsidTr="00302D39">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4D393378"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Lama pencelupan</w:t>
            </w:r>
          </w:p>
        </w:tc>
        <w:tc>
          <w:tcPr>
            <w:tcW w:w="4590" w:type="dxa"/>
            <w:shd w:val="clear" w:color="auto" w:fill="auto"/>
          </w:tcPr>
          <w:p w14:paraId="26785ADC" w14:textId="7DB143EF" w:rsidR="00DF7A5F" w:rsidRPr="00302D39" w:rsidRDefault="000C5F05" w:rsidP="000C5F0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K</w:t>
            </w:r>
            <w:r w:rsidR="00DF7A5F" w:rsidRPr="00302D39">
              <w:rPr>
                <w:rFonts w:ascii="Times New Roman" w:hAnsi="Times New Roman"/>
                <w:szCs w:val="24"/>
              </w:rPr>
              <w:t>ekerasan</w:t>
            </w:r>
            <w:r>
              <w:rPr>
                <w:rFonts w:ascii="Times New Roman" w:hAnsi="Times New Roman"/>
                <w:szCs w:val="24"/>
              </w:rPr>
              <w:t xml:space="preserve"> </w:t>
            </w:r>
            <w:r w:rsidR="00DF7A5F" w:rsidRPr="00302D39">
              <w:rPr>
                <w:rFonts w:ascii="Times New Roman" w:hAnsi="Times New Roman"/>
                <w:szCs w:val="24"/>
              </w:rPr>
              <w:t>(kg)</w:t>
            </w:r>
          </w:p>
        </w:tc>
      </w:tr>
      <w:tr w:rsidR="00DF7A5F" w:rsidRPr="00302D39" w14:paraId="17F6C3A6"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7C9D6352"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5 detik</w:t>
            </w:r>
          </w:p>
        </w:tc>
        <w:tc>
          <w:tcPr>
            <w:tcW w:w="4590" w:type="dxa"/>
            <w:shd w:val="clear" w:color="auto" w:fill="auto"/>
          </w:tcPr>
          <w:p w14:paraId="3CF82D83"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4.52 [A] + 4.05 [B] + 0.98 [A][B]</w:t>
            </w:r>
          </w:p>
        </w:tc>
      </w:tr>
      <w:tr w:rsidR="00DF7A5F" w:rsidRPr="00302D39" w14:paraId="7FD92466" w14:textId="77777777" w:rsidTr="00302D39">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70BC6E99"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30 detik</w:t>
            </w:r>
          </w:p>
        </w:tc>
        <w:tc>
          <w:tcPr>
            <w:tcW w:w="4590" w:type="dxa"/>
            <w:shd w:val="clear" w:color="auto" w:fill="auto"/>
          </w:tcPr>
          <w:p w14:paraId="07EBE5BC" w14:textId="77777777" w:rsidR="00DF7A5F" w:rsidRPr="00302D39" w:rsidRDefault="00DF7A5F" w:rsidP="006C0B8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Y = 3.44 [A] + 4.14 [B] – 1.2 [A][B]</w:t>
            </w:r>
          </w:p>
        </w:tc>
      </w:tr>
      <w:tr w:rsidR="00DF7A5F" w:rsidRPr="00302D39" w14:paraId="65D15497"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48566BB8"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60 detik</w:t>
            </w:r>
          </w:p>
        </w:tc>
        <w:tc>
          <w:tcPr>
            <w:tcW w:w="4590" w:type="dxa"/>
            <w:shd w:val="clear" w:color="auto" w:fill="auto"/>
          </w:tcPr>
          <w:p w14:paraId="366F45B0"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3.7 [A] + 3.59 [B] – 0.18 [A][B]</w:t>
            </w:r>
          </w:p>
        </w:tc>
      </w:tr>
      <w:tr w:rsidR="00DF7A5F" w:rsidRPr="00302D39" w14:paraId="7BC1340C" w14:textId="77777777" w:rsidTr="00302D39">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2AA71506"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Lama pencelupan</w:t>
            </w:r>
          </w:p>
        </w:tc>
        <w:tc>
          <w:tcPr>
            <w:tcW w:w="4590" w:type="dxa"/>
            <w:shd w:val="clear" w:color="auto" w:fill="auto"/>
          </w:tcPr>
          <w:p w14:paraId="66DE5DCB" w14:textId="77777777" w:rsidR="00DF7A5F" w:rsidRPr="00302D39" w:rsidRDefault="00DF7A5F" w:rsidP="006C0B8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Waktu hancur (detik)</w:t>
            </w:r>
          </w:p>
        </w:tc>
      </w:tr>
      <w:tr w:rsidR="00DF7A5F" w:rsidRPr="00302D39" w14:paraId="130C19A8"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3DF6A180"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5 detik</w:t>
            </w:r>
          </w:p>
        </w:tc>
        <w:tc>
          <w:tcPr>
            <w:tcW w:w="4590" w:type="dxa"/>
            <w:shd w:val="clear" w:color="auto" w:fill="auto"/>
          </w:tcPr>
          <w:p w14:paraId="399E9021"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38.57 [A] + 33.18 [B] -18.02 [A][B]</w:t>
            </w:r>
          </w:p>
        </w:tc>
      </w:tr>
      <w:tr w:rsidR="00DF7A5F" w:rsidRPr="00302D39" w14:paraId="2B3E50DD" w14:textId="77777777" w:rsidTr="00302D39">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52410970"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30 detik</w:t>
            </w:r>
          </w:p>
        </w:tc>
        <w:tc>
          <w:tcPr>
            <w:tcW w:w="4590" w:type="dxa"/>
            <w:shd w:val="clear" w:color="auto" w:fill="auto"/>
          </w:tcPr>
          <w:p w14:paraId="2413EB80" w14:textId="77777777" w:rsidR="00DF7A5F" w:rsidRPr="00302D39" w:rsidRDefault="00DF7A5F" w:rsidP="006C0B8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302D39">
              <w:rPr>
                <w:rFonts w:ascii="Times New Roman" w:hAnsi="Times New Roman"/>
                <w:szCs w:val="24"/>
              </w:rPr>
              <w:t>Y = 47.9 [A] + 37.59 [B] – 3.3 [A][B]</w:t>
            </w:r>
          </w:p>
        </w:tc>
      </w:tr>
      <w:tr w:rsidR="00DF7A5F" w:rsidRPr="00302D39" w14:paraId="52683B78" w14:textId="77777777" w:rsidTr="00302D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auto"/>
          </w:tcPr>
          <w:p w14:paraId="10B0ED14" w14:textId="77777777" w:rsidR="00DF7A5F" w:rsidRPr="00302D39" w:rsidRDefault="00DF7A5F" w:rsidP="006C0B8A">
            <w:pPr>
              <w:spacing w:before="100" w:beforeAutospacing="1" w:after="100" w:afterAutospacing="1"/>
              <w:jc w:val="center"/>
              <w:rPr>
                <w:rFonts w:ascii="Times New Roman" w:hAnsi="Times New Roman"/>
                <w:b w:val="0"/>
                <w:szCs w:val="24"/>
              </w:rPr>
            </w:pPr>
            <w:r w:rsidRPr="00302D39">
              <w:rPr>
                <w:rFonts w:ascii="Times New Roman" w:hAnsi="Times New Roman"/>
                <w:b w:val="0"/>
                <w:szCs w:val="24"/>
              </w:rPr>
              <w:t>60 detik</w:t>
            </w:r>
          </w:p>
        </w:tc>
        <w:tc>
          <w:tcPr>
            <w:tcW w:w="4590" w:type="dxa"/>
            <w:shd w:val="clear" w:color="auto" w:fill="auto"/>
          </w:tcPr>
          <w:p w14:paraId="6E83D3FB" w14:textId="77777777" w:rsidR="00DF7A5F" w:rsidRPr="00302D39" w:rsidRDefault="00DF7A5F" w:rsidP="006C0B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302D39">
              <w:rPr>
                <w:rFonts w:ascii="Times New Roman" w:hAnsi="Times New Roman"/>
                <w:szCs w:val="24"/>
              </w:rPr>
              <w:t>Y = 48.33 [A] + 56.57 [B] + 172.76 [A][B]</w:t>
            </w:r>
          </w:p>
        </w:tc>
      </w:tr>
    </w:tbl>
    <w:p w14:paraId="2D772CCD" w14:textId="7F28A95B" w:rsidR="00DF7A5F" w:rsidRDefault="00A56130" w:rsidP="0093253F">
      <w:pPr>
        <w:spacing w:before="100" w:beforeAutospacing="1" w:after="100" w:afterAutospacing="1" w:line="360" w:lineRule="auto"/>
        <w:jc w:val="center"/>
        <w:rPr>
          <w:rFonts w:ascii="Times New Roman" w:hAnsi="Times New Roman"/>
          <w:sz w:val="24"/>
          <w:szCs w:val="24"/>
        </w:rPr>
      </w:pPr>
      <w:r w:rsidRPr="006C0B8A">
        <w:rPr>
          <w:rFonts w:ascii="Times New Roman" w:eastAsiaTheme="minorHAnsi" w:hAnsi="Times New Roman"/>
          <w:noProof/>
        </w:rPr>
        <w:lastRenderedPageBreak/>
        <w:drawing>
          <wp:inline distT="0" distB="0" distL="0" distR="0" wp14:anchorId="55F601AB" wp14:editId="042F1D20">
            <wp:extent cx="4324350" cy="27336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64118D" w14:textId="4961165A" w:rsidR="00A56130" w:rsidRPr="00A56130" w:rsidRDefault="00A56130" w:rsidP="00A56130">
      <w:pPr>
        <w:pStyle w:val="Caption"/>
        <w:ind w:left="1134" w:hanging="1134"/>
        <w:jc w:val="both"/>
        <w:rPr>
          <w:rFonts w:ascii="Times New Roman" w:hAnsi="Times New Roman" w:cs="Times New Roman"/>
          <w:b w:val="0"/>
          <w:color w:val="auto"/>
          <w:sz w:val="24"/>
          <w:szCs w:val="24"/>
        </w:rPr>
      </w:pPr>
      <w:r w:rsidRPr="0024191A">
        <w:rPr>
          <w:rFonts w:ascii="Times New Roman" w:hAnsi="Times New Roman" w:cs="Times New Roman"/>
          <w:color w:val="auto"/>
          <w:sz w:val="24"/>
          <w:szCs w:val="24"/>
        </w:rPr>
        <w:t xml:space="preserve">Gambar </w:t>
      </w:r>
      <w:r>
        <w:rPr>
          <w:rFonts w:ascii="Times New Roman" w:hAnsi="Times New Roman" w:cs="Times New Roman"/>
          <w:color w:val="auto"/>
          <w:sz w:val="24"/>
          <w:szCs w:val="24"/>
        </w:rPr>
        <w:t>2</w:t>
      </w:r>
      <w:r w:rsidRPr="0024191A">
        <w:rPr>
          <w:rFonts w:ascii="Times New Roman" w:hAnsi="Times New Roman" w:cs="Times New Roman"/>
          <w:color w:val="auto"/>
          <w:sz w:val="24"/>
          <w:szCs w:val="24"/>
        </w:rPr>
        <w:t xml:space="preserve">. </w:t>
      </w:r>
      <w:r w:rsidRPr="00A56130">
        <w:rPr>
          <w:rFonts w:ascii="Times New Roman" w:hAnsi="Times New Roman" w:cs="Times New Roman"/>
          <w:b w:val="0"/>
          <w:color w:val="auto"/>
          <w:sz w:val="24"/>
          <w:szCs w:val="24"/>
        </w:rPr>
        <w:t>Perbandingan nilai R</w:t>
      </w:r>
      <w:r w:rsidR="00DB1322">
        <w:rPr>
          <w:rFonts w:ascii="Times New Roman" w:hAnsi="Times New Roman" w:cs="Times New Roman"/>
          <w:b w:val="0"/>
          <w:color w:val="auto"/>
          <w:sz w:val="24"/>
          <w:szCs w:val="24"/>
        </w:rPr>
        <w:t xml:space="preserve"> </w:t>
      </w:r>
      <w:r w:rsidRPr="00A56130">
        <w:rPr>
          <w:rFonts w:ascii="Times New Roman" w:hAnsi="Times New Roman" w:cs="Times New Roman"/>
          <w:b w:val="0"/>
          <w:color w:val="auto"/>
          <w:sz w:val="24"/>
          <w:szCs w:val="24"/>
        </w:rPr>
        <w:t>SLD pada durasi pencelupan 5 detik</w:t>
      </w:r>
      <w:r w:rsidR="0093253F" w:rsidRPr="00A56130">
        <w:rPr>
          <w:rFonts w:ascii="Times New Roman" w:hAnsi="Times New Roman" w:cs="Times New Roman"/>
          <w:b w:val="0"/>
          <w:color w:val="auto"/>
          <w:sz w:val="24"/>
          <w:szCs w:val="24"/>
        </w:rPr>
        <w:t>, 30</w:t>
      </w:r>
      <w:r w:rsidRPr="00A56130">
        <w:rPr>
          <w:rFonts w:ascii="Times New Roman" w:hAnsi="Times New Roman" w:cs="Times New Roman"/>
          <w:b w:val="0"/>
          <w:color w:val="auto"/>
          <w:sz w:val="24"/>
          <w:szCs w:val="24"/>
        </w:rPr>
        <w:t xml:space="preserve"> detik dan 60 detik terhadap % berat HPMC</w:t>
      </w:r>
    </w:p>
    <w:p w14:paraId="75D0BCF9" w14:textId="5AB77403" w:rsidR="00EC6433" w:rsidRPr="002C135D" w:rsidRDefault="006C0B8A" w:rsidP="002C135D">
      <w:pPr>
        <w:spacing w:before="100" w:beforeAutospacing="1" w:after="100" w:afterAutospacing="1" w:line="360" w:lineRule="auto"/>
        <w:ind w:firstLine="720"/>
        <w:jc w:val="both"/>
        <w:rPr>
          <w:rFonts w:ascii="Times New Roman" w:hAnsi="Times New Roman"/>
          <w:sz w:val="24"/>
          <w:szCs w:val="24"/>
        </w:rPr>
      </w:pPr>
      <w:r w:rsidRPr="002C135D">
        <w:rPr>
          <w:rFonts w:ascii="Times New Roman" w:hAnsi="Times New Roman"/>
          <w:sz w:val="24"/>
          <w:szCs w:val="24"/>
        </w:rPr>
        <w:t xml:space="preserve">Hasil perhitungan nilai R </w:t>
      </w:r>
      <w:r w:rsidR="00EC603D" w:rsidRPr="002C135D">
        <w:rPr>
          <w:rFonts w:ascii="Times New Roman" w:hAnsi="Times New Roman"/>
          <w:sz w:val="24"/>
          <w:szCs w:val="24"/>
        </w:rPr>
        <w:t>disajikan pada G</w:t>
      </w:r>
      <w:r w:rsidRPr="002C135D">
        <w:rPr>
          <w:rFonts w:ascii="Times New Roman" w:hAnsi="Times New Roman"/>
          <w:sz w:val="24"/>
          <w:szCs w:val="24"/>
        </w:rPr>
        <w:t xml:space="preserve">ambar 2. </w:t>
      </w:r>
      <w:r w:rsidR="0093253F" w:rsidRPr="002C135D">
        <w:rPr>
          <w:rFonts w:ascii="Times New Roman" w:hAnsi="Times New Roman"/>
          <w:sz w:val="24"/>
          <w:szCs w:val="24"/>
        </w:rPr>
        <w:t>Pada pencelupan selama 5 detik terdapat dua (2) nilai R positif. Pertama, R = 0.2024 dari larutan penyalut I dengan SLD (0.1) dan kedua, R = 0.004 dari larutan penyalut dengan SLD (0.05, 0.95).  Kedua formulasi ini telah memenuhi persyaratan tablet salut, yakni nilai kerapuhan &lt; 1 %, nilai kekerasan pada rentang 4-8 kg dan waktu hancurnya tidak lebih dari 60 menit. Karena nilai R pada SLD (0.1) lebih dari nilai R pada SLD (0.05,</w:t>
      </w:r>
      <w:r w:rsidR="00445F70" w:rsidRPr="002C135D">
        <w:rPr>
          <w:rFonts w:ascii="Times New Roman" w:hAnsi="Times New Roman"/>
          <w:sz w:val="24"/>
          <w:szCs w:val="24"/>
        </w:rPr>
        <w:t xml:space="preserve"> </w:t>
      </w:r>
      <w:r w:rsidR="0093253F" w:rsidRPr="002C135D">
        <w:rPr>
          <w:rFonts w:ascii="Times New Roman" w:hAnsi="Times New Roman"/>
          <w:sz w:val="24"/>
          <w:szCs w:val="24"/>
        </w:rPr>
        <w:t>0.95) maka formulasi larutan penyalut yang optimum adalah formulasi pada SLD (0,1). Pada pencelupan selama 30 detik, diperoleh nilai R optimum sebesar -5.051 untuk formulasi larutan penyalut I dengan nilai kerapuhan 13.85%, nilai kekerasan 4.14 kg dan waktu hancur 37.59 menit. Harga negatif dari nilai R memiliki arti formulasi SLD tersebut tidak memenuhi standar uji tablet salut. Pada pencelupan selama 60 detik, hasil optimum SLD (R) diperoleh sebesar 0.542 dari formulasi larutan penyalut (0.25,</w:t>
      </w:r>
      <w:r w:rsidR="00445F70" w:rsidRPr="002C135D">
        <w:rPr>
          <w:rFonts w:ascii="Times New Roman" w:hAnsi="Times New Roman"/>
          <w:sz w:val="24"/>
          <w:szCs w:val="24"/>
        </w:rPr>
        <w:t xml:space="preserve"> </w:t>
      </w:r>
      <w:r w:rsidR="0093253F" w:rsidRPr="002C135D">
        <w:rPr>
          <w:rFonts w:ascii="Times New Roman" w:hAnsi="Times New Roman"/>
          <w:sz w:val="24"/>
          <w:szCs w:val="24"/>
        </w:rPr>
        <w:t>0.75).</w:t>
      </w:r>
      <w:r w:rsidR="0093253F" w:rsidRPr="002C135D">
        <w:rPr>
          <w:rFonts w:ascii="Times New Roman" w:hAnsi="Times New Roman"/>
          <w:b/>
          <w:sz w:val="24"/>
          <w:szCs w:val="24"/>
        </w:rPr>
        <w:t xml:space="preserve"> </w:t>
      </w:r>
      <w:r w:rsidR="0093253F" w:rsidRPr="002C135D">
        <w:rPr>
          <w:rFonts w:ascii="Times New Roman" w:hAnsi="Times New Roman"/>
          <w:sz w:val="24"/>
          <w:szCs w:val="24"/>
        </w:rPr>
        <w:t>Meski nilai R tersebut berharga positif namun uji kekerasan d</w:t>
      </w:r>
      <w:r w:rsidR="00445F70" w:rsidRPr="002C135D">
        <w:rPr>
          <w:rFonts w:ascii="Times New Roman" w:hAnsi="Times New Roman"/>
          <w:sz w:val="24"/>
          <w:szCs w:val="24"/>
        </w:rPr>
        <w:t xml:space="preserve">an waktu hancur </w:t>
      </w:r>
      <w:r w:rsidR="0093253F" w:rsidRPr="002C135D">
        <w:rPr>
          <w:rFonts w:ascii="Times New Roman" w:hAnsi="Times New Roman"/>
          <w:sz w:val="24"/>
          <w:szCs w:val="24"/>
        </w:rPr>
        <w:t xml:space="preserve">tidak memenuhi persyaratan </w:t>
      </w:r>
      <w:r w:rsidR="00445F70" w:rsidRPr="002C135D">
        <w:rPr>
          <w:rFonts w:ascii="Times New Roman" w:hAnsi="Times New Roman"/>
          <w:sz w:val="24"/>
          <w:szCs w:val="24"/>
        </w:rPr>
        <w:t xml:space="preserve">standar </w:t>
      </w:r>
      <w:r w:rsidR="0093253F" w:rsidRPr="002C135D">
        <w:rPr>
          <w:rFonts w:ascii="Times New Roman" w:hAnsi="Times New Roman"/>
          <w:sz w:val="24"/>
          <w:szCs w:val="24"/>
        </w:rPr>
        <w:t>tablet salut.  Formulasi tersebut menunjukkan bahwa pada kondisi tersebut diperoleh nilai kerapuhan -0.663 %, nilai kekerasan 3.58 kg dan waktu hancur sebesar 86.9 menit</w:t>
      </w:r>
      <w:r w:rsidR="0093253F" w:rsidRPr="002C135D">
        <w:rPr>
          <w:rFonts w:ascii="Times New Roman" w:hAnsi="Times New Roman"/>
          <w:b/>
          <w:sz w:val="24"/>
          <w:szCs w:val="24"/>
        </w:rPr>
        <w:t>.</w:t>
      </w:r>
      <w:r w:rsidR="004E31B6" w:rsidRPr="002C135D">
        <w:rPr>
          <w:rFonts w:ascii="Times New Roman" w:hAnsi="Times New Roman"/>
          <w:b/>
          <w:sz w:val="24"/>
          <w:szCs w:val="24"/>
        </w:rPr>
        <w:t xml:space="preserve"> </w:t>
      </w:r>
      <w:r w:rsidR="00EC6433" w:rsidRPr="002C135D">
        <w:rPr>
          <w:rFonts w:ascii="Times New Roman" w:hAnsi="Times New Roman"/>
          <w:b/>
          <w:i/>
          <w:sz w:val="24"/>
          <w:szCs w:val="24"/>
        </w:rPr>
        <w:t xml:space="preserve"> </w:t>
      </w:r>
      <w:r w:rsidR="00EC6433" w:rsidRPr="002C135D">
        <w:rPr>
          <w:rFonts w:ascii="Times New Roman" w:hAnsi="Times New Roman"/>
          <w:sz w:val="24"/>
          <w:szCs w:val="24"/>
        </w:rPr>
        <w:t>Fisik tablet salut setelah dila</w:t>
      </w:r>
      <w:r w:rsidR="00492826">
        <w:rPr>
          <w:rFonts w:ascii="Times New Roman" w:hAnsi="Times New Roman"/>
          <w:sz w:val="24"/>
          <w:szCs w:val="24"/>
        </w:rPr>
        <w:t>kukan replikasi disajikan pada G</w:t>
      </w:r>
      <w:r w:rsidR="00EC6433" w:rsidRPr="002C135D">
        <w:rPr>
          <w:rFonts w:ascii="Times New Roman" w:hAnsi="Times New Roman"/>
          <w:sz w:val="24"/>
          <w:szCs w:val="24"/>
        </w:rPr>
        <w:t xml:space="preserve">ambar 3. </w:t>
      </w:r>
    </w:p>
    <w:p w14:paraId="0B8ED6A2" w14:textId="01CCAA52" w:rsidR="0093253F" w:rsidRDefault="0093253F" w:rsidP="0093253F">
      <w:pPr>
        <w:pStyle w:val="Addresses"/>
        <w:spacing w:before="100" w:beforeAutospacing="1" w:after="100" w:afterAutospacing="1"/>
        <w:rPr>
          <w:b/>
          <w:i w:val="0"/>
        </w:rPr>
      </w:pPr>
      <w:r>
        <w:rPr>
          <w:noProof/>
          <w:szCs w:val="24"/>
          <w:lang w:eastAsia="en-US"/>
        </w:rPr>
        <w:lastRenderedPageBreak/>
        <w:drawing>
          <wp:inline distT="0" distB="0" distL="0" distR="0" wp14:anchorId="23AEB860" wp14:editId="2619740A">
            <wp:extent cx="3199738" cy="249555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9802" cy="2518997"/>
                    </a:xfrm>
                    <a:prstGeom prst="rect">
                      <a:avLst/>
                    </a:prstGeom>
                    <a:noFill/>
                    <a:ln>
                      <a:noFill/>
                    </a:ln>
                  </pic:spPr>
                </pic:pic>
              </a:graphicData>
            </a:graphic>
          </wp:inline>
        </w:drawing>
      </w:r>
    </w:p>
    <w:p w14:paraId="78372842" w14:textId="06091AC2" w:rsidR="0093253F" w:rsidRPr="0031163A" w:rsidRDefault="0093253F" w:rsidP="0093253F">
      <w:pPr>
        <w:pStyle w:val="Caption"/>
        <w:jc w:val="center"/>
        <w:rPr>
          <w:rFonts w:ascii="Times New Roman" w:hAnsi="Times New Roman" w:cs="Times New Roman"/>
          <w:b w:val="0"/>
          <w:color w:val="auto"/>
          <w:sz w:val="24"/>
          <w:szCs w:val="24"/>
        </w:rPr>
      </w:pPr>
      <w:bookmarkStart w:id="2" w:name="_Toc50983695"/>
      <w:r w:rsidRPr="00EC603D">
        <w:rPr>
          <w:rFonts w:ascii="Times New Roman" w:hAnsi="Times New Roman" w:cs="Times New Roman"/>
          <w:color w:val="auto"/>
          <w:sz w:val="24"/>
          <w:szCs w:val="24"/>
        </w:rPr>
        <w:t>Gambar</w:t>
      </w:r>
      <w:r w:rsidR="00EC603D">
        <w:rPr>
          <w:rFonts w:ascii="Times New Roman" w:hAnsi="Times New Roman" w:cs="Times New Roman"/>
          <w:color w:val="auto"/>
          <w:sz w:val="24"/>
          <w:szCs w:val="24"/>
        </w:rPr>
        <w:t xml:space="preserve"> 3</w:t>
      </w:r>
      <w:r w:rsidRPr="00EC603D">
        <w:rPr>
          <w:rFonts w:ascii="Times New Roman" w:hAnsi="Times New Roman" w:cs="Times New Roman"/>
          <w:color w:val="auto"/>
          <w:sz w:val="24"/>
          <w:szCs w:val="24"/>
        </w:rPr>
        <w:t>.</w:t>
      </w:r>
      <w:r w:rsidRPr="0031163A">
        <w:rPr>
          <w:rFonts w:ascii="Times New Roman" w:hAnsi="Times New Roman" w:cs="Times New Roman"/>
          <w:b w:val="0"/>
          <w:color w:val="auto"/>
          <w:sz w:val="24"/>
          <w:szCs w:val="24"/>
        </w:rPr>
        <w:t xml:space="preserve"> Fisik tablet salut hasil replikasi yang telah </w:t>
      </w:r>
      <w:r>
        <w:rPr>
          <w:rFonts w:ascii="Times New Roman" w:hAnsi="Times New Roman" w:cs="Times New Roman"/>
          <w:b w:val="0"/>
          <w:color w:val="auto"/>
          <w:sz w:val="24"/>
          <w:szCs w:val="24"/>
        </w:rPr>
        <w:t xml:space="preserve">memenuhi </w:t>
      </w:r>
      <w:r w:rsidRPr="0031163A">
        <w:rPr>
          <w:rFonts w:ascii="Times New Roman" w:hAnsi="Times New Roman" w:cs="Times New Roman"/>
          <w:b w:val="0"/>
          <w:color w:val="auto"/>
          <w:sz w:val="24"/>
          <w:szCs w:val="24"/>
        </w:rPr>
        <w:t>standar uji</w:t>
      </w:r>
      <w:bookmarkEnd w:id="2"/>
    </w:p>
    <w:p w14:paraId="12100BF3" w14:textId="03673990" w:rsidR="0093253F" w:rsidRPr="0093253F" w:rsidRDefault="0093253F" w:rsidP="00D81058">
      <w:pPr>
        <w:spacing w:before="100" w:beforeAutospacing="1" w:after="100" w:afterAutospacing="1" w:line="360" w:lineRule="auto"/>
        <w:ind w:firstLine="357"/>
        <w:jc w:val="both"/>
        <w:rPr>
          <w:rFonts w:ascii="Times New Roman" w:hAnsi="Times New Roman"/>
          <w:sz w:val="24"/>
          <w:szCs w:val="24"/>
        </w:rPr>
      </w:pPr>
      <w:r w:rsidRPr="0093253F">
        <w:rPr>
          <w:rFonts w:ascii="Times New Roman" w:hAnsi="Times New Roman"/>
          <w:sz w:val="24"/>
          <w:szCs w:val="24"/>
        </w:rPr>
        <w:t xml:space="preserve">Hasil pencelupan selama 5 detik untuk formulasi penyalut I kemudian di lakukan replikasi 3 kali sehingga diperoleh data rata-rata dan simpangan baku dari kekerasan sebesar 4.443 ± 0.311 </w:t>
      </w:r>
      <w:proofErr w:type="gramStart"/>
      <w:r w:rsidRPr="0093253F">
        <w:rPr>
          <w:rFonts w:ascii="Times New Roman" w:hAnsi="Times New Roman"/>
          <w:sz w:val="24"/>
          <w:szCs w:val="24"/>
        </w:rPr>
        <w:t>kg,,</w:t>
      </w:r>
      <w:proofErr w:type="gramEnd"/>
      <w:r w:rsidRPr="0093253F">
        <w:rPr>
          <w:rFonts w:ascii="Times New Roman" w:hAnsi="Times New Roman"/>
          <w:sz w:val="24"/>
          <w:szCs w:val="24"/>
        </w:rPr>
        <w:t xml:space="preserve"> kerapuhan sebesar 0.233 ± 0.422 % dan waktu hancur sebesar 47.3 ±</w:t>
      </w:r>
      <w:r w:rsidR="004E31B6">
        <w:rPr>
          <w:rFonts w:ascii="Times New Roman" w:hAnsi="Times New Roman"/>
          <w:sz w:val="24"/>
          <w:szCs w:val="24"/>
        </w:rPr>
        <w:t xml:space="preserve"> 10.789 menit.  H</w:t>
      </w:r>
      <w:r w:rsidRPr="0093253F">
        <w:rPr>
          <w:rFonts w:ascii="Times New Roman" w:hAnsi="Times New Roman"/>
          <w:sz w:val="24"/>
          <w:szCs w:val="24"/>
        </w:rPr>
        <w:t xml:space="preserve">asil uji statistik untuk </w:t>
      </w:r>
      <w:proofErr w:type="gramStart"/>
      <w:r w:rsidRPr="0093253F">
        <w:rPr>
          <w:rFonts w:ascii="Times New Roman" w:hAnsi="Times New Roman"/>
          <w:sz w:val="24"/>
          <w:szCs w:val="24"/>
        </w:rPr>
        <w:t>replikasi  3</w:t>
      </w:r>
      <w:proofErr w:type="gramEnd"/>
      <w:r w:rsidRPr="0093253F">
        <w:rPr>
          <w:rFonts w:ascii="Times New Roman" w:hAnsi="Times New Roman"/>
          <w:sz w:val="24"/>
          <w:szCs w:val="24"/>
        </w:rPr>
        <w:t xml:space="preserve"> kali menunjukkan  data terdistribusi normal, homogen dan  tidak terdapat perbedaan yang bermakna pada taraf kepercayaan 95 %.</w:t>
      </w:r>
      <w:r w:rsidR="004E31B6">
        <w:rPr>
          <w:rFonts w:ascii="Times New Roman" w:hAnsi="Times New Roman"/>
          <w:sz w:val="24"/>
          <w:szCs w:val="24"/>
        </w:rPr>
        <w:t xml:space="preserve">  </w:t>
      </w:r>
    </w:p>
    <w:p w14:paraId="4DEF1DAE" w14:textId="570D90C2" w:rsidR="00434E19" w:rsidRPr="00434E19" w:rsidRDefault="00434E19" w:rsidP="00D81058">
      <w:pPr>
        <w:spacing w:before="100" w:beforeAutospacing="1" w:after="100" w:afterAutospacing="1"/>
        <w:rPr>
          <w:rFonts w:ascii="Times New Roman" w:hAnsi="Times New Roman"/>
          <w:b/>
          <w:sz w:val="24"/>
          <w:lang w:eastAsia="ko-KR"/>
        </w:rPr>
      </w:pPr>
      <w:r w:rsidRPr="00434E19">
        <w:rPr>
          <w:rFonts w:ascii="Times New Roman" w:hAnsi="Times New Roman"/>
          <w:b/>
          <w:sz w:val="24"/>
          <w:lang w:eastAsia="ko-KR"/>
        </w:rPr>
        <w:t>KESIMPULAN</w:t>
      </w:r>
    </w:p>
    <w:p w14:paraId="4E173D38" w14:textId="59694C65" w:rsidR="00331DB9" w:rsidRPr="000C5F05" w:rsidRDefault="002C4ADB" w:rsidP="00D81058">
      <w:pPr>
        <w:spacing w:before="100" w:beforeAutospacing="1" w:after="100" w:afterAutospacing="1" w:line="360" w:lineRule="auto"/>
        <w:ind w:firstLine="709"/>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Peneltian ini mendapati bahwa waktu pencelupan </w:t>
      </w:r>
      <w:r w:rsidR="00857E98" w:rsidRPr="000C5F05">
        <w:rPr>
          <w:rFonts w:ascii="Times New Roman" w:hAnsi="Times New Roman"/>
          <w:color w:val="000000" w:themeColor="text1"/>
          <w:sz w:val="24"/>
          <w:szCs w:val="24"/>
        </w:rPr>
        <w:t xml:space="preserve">optimum </w:t>
      </w:r>
      <w:r w:rsidRPr="000C5F05">
        <w:rPr>
          <w:rFonts w:ascii="Times New Roman" w:hAnsi="Times New Roman"/>
          <w:color w:val="000000" w:themeColor="text1"/>
          <w:sz w:val="24"/>
          <w:szCs w:val="24"/>
        </w:rPr>
        <w:t xml:space="preserve">untuk penyalutan TSLT dengan </w:t>
      </w:r>
      <w:r w:rsidR="00331DB9" w:rsidRPr="000C5F05">
        <w:rPr>
          <w:rFonts w:ascii="Times New Roman" w:hAnsi="Times New Roman"/>
          <w:color w:val="000000" w:themeColor="text1"/>
          <w:sz w:val="24"/>
          <w:szCs w:val="24"/>
        </w:rPr>
        <w:t>teknik pencelupan (</w:t>
      </w:r>
      <w:r w:rsidR="00331DB9" w:rsidRPr="000C5F05">
        <w:rPr>
          <w:rFonts w:ascii="Times New Roman" w:hAnsi="Times New Roman"/>
          <w:i/>
          <w:color w:val="000000" w:themeColor="text1"/>
          <w:sz w:val="24"/>
          <w:szCs w:val="24"/>
        </w:rPr>
        <w:t>dip coating</w:t>
      </w:r>
      <w:r w:rsidR="00331DB9" w:rsidRPr="000C5F05">
        <w:rPr>
          <w:rFonts w:ascii="Times New Roman" w:hAnsi="Times New Roman"/>
          <w:color w:val="000000" w:themeColor="text1"/>
          <w:sz w:val="24"/>
          <w:szCs w:val="24"/>
        </w:rPr>
        <w:t>)</w:t>
      </w:r>
      <w:r w:rsidRPr="000C5F05">
        <w:rPr>
          <w:rFonts w:ascii="Times New Roman" w:hAnsi="Times New Roman"/>
          <w:color w:val="000000" w:themeColor="text1"/>
          <w:sz w:val="24"/>
          <w:szCs w:val="24"/>
        </w:rPr>
        <w:t xml:space="preserve"> adalah </w:t>
      </w:r>
      <w:r w:rsidR="00857E98" w:rsidRPr="000C5F05">
        <w:rPr>
          <w:rFonts w:ascii="Times New Roman" w:hAnsi="Times New Roman"/>
          <w:color w:val="000000" w:themeColor="text1"/>
          <w:sz w:val="24"/>
          <w:szCs w:val="24"/>
        </w:rPr>
        <w:t xml:space="preserve">5 detik </w:t>
      </w:r>
      <w:r w:rsidR="00331DB9" w:rsidRPr="000C5F05">
        <w:rPr>
          <w:rFonts w:ascii="Times New Roman" w:hAnsi="Times New Roman"/>
          <w:color w:val="000000" w:themeColor="text1"/>
          <w:sz w:val="24"/>
          <w:szCs w:val="24"/>
        </w:rPr>
        <w:t xml:space="preserve">dengan fraksi HPMC terhadap PEG-400 dalam SLD bernilai (0,1) dengan nilai R sebesar 0.2024. </w:t>
      </w:r>
      <w:r w:rsidRPr="000C5F05">
        <w:rPr>
          <w:rFonts w:ascii="Times New Roman" w:hAnsi="Times New Roman"/>
          <w:color w:val="000000" w:themeColor="text1"/>
          <w:sz w:val="24"/>
          <w:szCs w:val="24"/>
        </w:rPr>
        <w:t xml:space="preserve">Sementara itu, </w:t>
      </w:r>
      <w:r w:rsidR="00857E98" w:rsidRPr="000C5F05">
        <w:rPr>
          <w:rFonts w:ascii="Times New Roman" w:hAnsi="Times New Roman"/>
          <w:color w:val="000000" w:themeColor="text1"/>
          <w:sz w:val="24"/>
          <w:szCs w:val="24"/>
        </w:rPr>
        <w:t>komposisi larutan penyalut yang ter</w:t>
      </w:r>
      <w:r w:rsidRPr="000C5F05">
        <w:rPr>
          <w:rFonts w:ascii="Times New Roman" w:hAnsi="Times New Roman"/>
          <w:color w:val="000000" w:themeColor="text1"/>
          <w:sz w:val="24"/>
          <w:szCs w:val="24"/>
        </w:rPr>
        <w:t xml:space="preserve">diri dari </w:t>
      </w:r>
      <w:r w:rsidR="00331DB9" w:rsidRPr="000C5F05">
        <w:rPr>
          <w:rFonts w:ascii="Times New Roman" w:hAnsi="Times New Roman"/>
          <w:color w:val="000000" w:themeColor="text1"/>
          <w:sz w:val="24"/>
          <w:szCs w:val="24"/>
        </w:rPr>
        <w:t xml:space="preserve">0.1 g HPMC, 1.1 g PEG-400, 1.5 g gliserin, 7 g </w:t>
      </w:r>
      <w:r w:rsidR="00331DB9" w:rsidRPr="000C5F05">
        <w:rPr>
          <w:rFonts w:ascii="Times New Roman" w:hAnsi="Times New Roman"/>
          <w:i/>
          <w:color w:val="000000" w:themeColor="text1"/>
          <w:sz w:val="24"/>
          <w:szCs w:val="24"/>
        </w:rPr>
        <w:t>sunset yellow</w:t>
      </w:r>
      <w:r w:rsidR="00331DB9" w:rsidRPr="000C5F05">
        <w:rPr>
          <w:rFonts w:ascii="Times New Roman" w:hAnsi="Times New Roman"/>
          <w:color w:val="000000" w:themeColor="text1"/>
          <w:sz w:val="24"/>
          <w:szCs w:val="24"/>
        </w:rPr>
        <w:t xml:space="preserve"> dan aquades</w:t>
      </w:r>
      <w:r w:rsidRPr="000C5F05">
        <w:rPr>
          <w:rFonts w:ascii="Times New Roman" w:hAnsi="Times New Roman"/>
          <w:color w:val="000000" w:themeColor="text1"/>
          <w:sz w:val="24"/>
          <w:szCs w:val="24"/>
        </w:rPr>
        <w:t xml:space="preserve"> merupakan formulasi </w:t>
      </w:r>
      <w:r w:rsidR="00857E98" w:rsidRPr="000C5F05">
        <w:rPr>
          <w:rFonts w:ascii="Times New Roman" w:hAnsi="Times New Roman"/>
          <w:color w:val="000000" w:themeColor="text1"/>
          <w:sz w:val="24"/>
          <w:szCs w:val="24"/>
        </w:rPr>
        <w:t xml:space="preserve">larutan penyalut </w:t>
      </w:r>
      <w:r w:rsidRPr="000C5F05">
        <w:rPr>
          <w:rFonts w:ascii="Times New Roman" w:hAnsi="Times New Roman"/>
          <w:color w:val="000000" w:themeColor="text1"/>
          <w:sz w:val="24"/>
          <w:szCs w:val="24"/>
        </w:rPr>
        <w:t xml:space="preserve">yang </w:t>
      </w:r>
      <w:r w:rsidR="00857E98" w:rsidRPr="000C5F05">
        <w:rPr>
          <w:rFonts w:ascii="Times New Roman" w:hAnsi="Times New Roman"/>
          <w:color w:val="000000" w:themeColor="text1"/>
          <w:sz w:val="24"/>
          <w:szCs w:val="24"/>
        </w:rPr>
        <w:t xml:space="preserve">memenuhi </w:t>
      </w:r>
      <w:r w:rsidR="00331DB9" w:rsidRPr="000C5F05">
        <w:rPr>
          <w:rFonts w:ascii="Times New Roman" w:hAnsi="Times New Roman"/>
          <w:color w:val="000000" w:themeColor="text1"/>
          <w:sz w:val="24"/>
          <w:szCs w:val="24"/>
        </w:rPr>
        <w:t xml:space="preserve">syarat uji dengan nilai kerapuhan 0.73%, kekerasan 4.05 kg dan waktu hancur 33.18 menit. Hasil replikasi 3 </w:t>
      </w:r>
      <w:proofErr w:type="gramStart"/>
      <w:r w:rsidR="00331DB9" w:rsidRPr="000C5F05">
        <w:rPr>
          <w:rFonts w:ascii="Times New Roman" w:hAnsi="Times New Roman"/>
          <w:color w:val="000000" w:themeColor="text1"/>
          <w:sz w:val="24"/>
          <w:szCs w:val="24"/>
        </w:rPr>
        <w:t>kali  pada</w:t>
      </w:r>
      <w:proofErr w:type="gramEnd"/>
      <w:r w:rsidR="00331DB9" w:rsidRPr="000C5F05">
        <w:rPr>
          <w:rFonts w:ascii="Times New Roman" w:hAnsi="Times New Roman"/>
          <w:color w:val="000000" w:themeColor="text1"/>
          <w:sz w:val="24"/>
          <w:szCs w:val="24"/>
        </w:rPr>
        <w:t xml:space="preserve"> formulasi tersebut diperoleh data rata-rata dan simpangan baku dari kekerasan sebesar 4.443 ± 0.311 kg, kerapuhan sebesar 0.233 ± 0.422 % dan </w:t>
      </w:r>
      <w:r w:rsidR="00857E98" w:rsidRPr="000C5F05">
        <w:rPr>
          <w:rFonts w:ascii="Times New Roman" w:hAnsi="Times New Roman"/>
          <w:color w:val="000000" w:themeColor="text1"/>
          <w:sz w:val="24"/>
          <w:szCs w:val="24"/>
        </w:rPr>
        <w:t>waktu hancur sebesar 47.3 ± 10.</w:t>
      </w:r>
      <w:r w:rsidR="00331DB9" w:rsidRPr="000C5F05">
        <w:rPr>
          <w:rFonts w:ascii="Times New Roman" w:hAnsi="Times New Roman"/>
          <w:color w:val="000000" w:themeColor="text1"/>
          <w:sz w:val="24"/>
          <w:szCs w:val="24"/>
        </w:rPr>
        <w:t xml:space="preserve">8 menit. </w:t>
      </w:r>
      <w:r w:rsidR="00857E98" w:rsidRPr="000C5F05">
        <w:rPr>
          <w:rFonts w:ascii="Times New Roman" w:hAnsi="Times New Roman"/>
          <w:color w:val="000000" w:themeColor="text1"/>
          <w:sz w:val="24"/>
          <w:szCs w:val="24"/>
        </w:rPr>
        <w:t>T</w:t>
      </w:r>
      <w:r w:rsidR="00331DB9" w:rsidRPr="000C5F05">
        <w:rPr>
          <w:rFonts w:ascii="Times New Roman" w:hAnsi="Times New Roman"/>
          <w:color w:val="000000" w:themeColor="text1"/>
          <w:sz w:val="24"/>
          <w:szCs w:val="24"/>
        </w:rPr>
        <w:t>eknik pencelupan (</w:t>
      </w:r>
      <w:r w:rsidR="00331DB9" w:rsidRPr="000C5F05">
        <w:rPr>
          <w:rFonts w:ascii="Times New Roman" w:hAnsi="Times New Roman"/>
          <w:i/>
          <w:color w:val="000000" w:themeColor="text1"/>
          <w:sz w:val="24"/>
          <w:szCs w:val="24"/>
        </w:rPr>
        <w:t>dip coating</w:t>
      </w:r>
      <w:r w:rsidR="00331DB9" w:rsidRPr="000C5F05">
        <w:rPr>
          <w:rFonts w:ascii="Times New Roman" w:hAnsi="Times New Roman"/>
          <w:color w:val="000000" w:themeColor="text1"/>
          <w:sz w:val="24"/>
          <w:szCs w:val="24"/>
        </w:rPr>
        <w:t xml:space="preserve">) </w:t>
      </w:r>
      <w:r w:rsidR="00857E98" w:rsidRPr="000C5F05">
        <w:rPr>
          <w:rFonts w:ascii="Times New Roman" w:hAnsi="Times New Roman"/>
          <w:color w:val="000000" w:themeColor="text1"/>
          <w:sz w:val="24"/>
          <w:szCs w:val="24"/>
        </w:rPr>
        <w:t xml:space="preserve">merupakan </w:t>
      </w:r>
      <w:r w:rsidR="00331DB9" w:rsidRPr="000C5F05">
        <w:rPr>
          <w:rFonts w:ascii="Times New Roman" w:hAnsi="Times New Roman"/>
          <w:color w:val="000000" w:themeColor="text1"/>
          <w:sz w:val="24"/>
          <w:szCs w:val="24"/>
        </w:rPr>
        <w:t xml:space="preserve">salah satu </w:t>
      </w:r>
      <w:r w:rsidR="00857E98" w:rsidRPr="000C5F05">
        <w:rPr>
          <w:rFonts w:ascii="Times New Roman" w:hAnsi="Times New Roman"/>
          <w:color w:val="000000" w:themeColor="text1"/>
          <w:sz w:val="24"/>
          <w:szCs w:val="24"/>
        </w:rPr>
        <w:t xml:space="preserve">cara </w:t>
      </w:r>
      <w:r w:rsidR="00331DB9" w:rsidRPr="000C5F05">
        <w:rPr>
          <w:rFonts w:ascii="Times New Roman" w:hAnsi="Times New Roman"/>
          <w:color w:val="000000" w:themeColor="text1"/>
          <w:sz w:val="24"/>
          <w:szCs w:val="24"/>
        </w:rPr>
        <w:t xml:space="preserve">yang mudah dalam </w:t>
      </w:r>
      <w:r w:rsidR="00857E98" w:rsidRPr="000C5F05">
        <w:rPr>
          <w:rFonts w:ascii="Times New Roman" w:hAnsi="Times New Roman"/>
          <w:color w:val="000000" w:themeColor="text1"/>
          <w:sz w:val="24"/>
          <w:szCs w:val="24"/>
        </w:rPr>
        <w:t>proses penyalutan TSLT</w:t>
      </w:r>
      <w:r w:rsidR="00331DB9" w:rsidRPr="000C5F05">
        <w:rPr>
          <w:rFonts w:ascii="Times New Roman" w:hAnsi="Times New Roman"/>
          <w:color w:val="000000" w:themeColor="text1"/>
          <w:sz w:val="24"/>
          <w:szCs w:val="24"/>
        </w:rPr>
        <w:t xml:space="preserve">. </w:t>
      </w:r>
      <w:r w:rsidR="00857E98" w:rsidRPr="000C5F05">
        <w:rPr>
          <w:rFonts w:ascii="Times New Roman" w:hAnsi="Times New Roman"/>
          <w:color w:val="000000" w:themeColor="text1"/>
          <w:sz w:val="24"/>
          <w:szCs w:val="24"/>
        </w:rPr>
        <w:t xml:space="preserve">Persentase berat </w:t>
      </w:r>
      <w:r w:rsidR="00857E98" w:rsidRPr="000C5F05">
        <w:rPr>
          <w:rFonts w:ascii="Times New Roman" w:hAnsi="Times New Roman"/>
          <w:color w:val="000000" w:themeColor="text1"/>
          <w:sz w:val="24"/>
          <w:szCs w:val="24"/>
        </w:rPr>
        <w:lastRenderedPageBreak/>
        <w:t>dari HMC</w:t>
      </w:r>
      <w:r w:rsidR="00434E19" w:rsidRPr="000C5F05">
        <w:rPr>
          <w:rFonts w:ascii="Times New Roman" w:hAnsi="Times New Roman"/>
          <w:color w:val="000000" w:themeColor="text1"/>
          <w:sz w:val="24"/>
          <w:szCs w:val="24"/>
        </w:rPr>
        <w:t xml:space="preserve">, </w:t>
      </w:r>
      <w:r w:rsidR="00857E98" w:rsidRPr="000C5F05">
        <w:rPr>
          <w:rFonts w:ascii="Times New Roman" w:hAnsi="Times New Roman"/>
          <w:color w:val="000000" w:themeColor="text1"/>
          <w:sz w:val="24"/>
          <w:szCs w:val="24"/>
        </w:rPr>
        <w:t xml:space="preserve">PEG </w:t>
      </w:r>
      <w:r w:rsidR="00434E19" w:rsidRPr="000C5F05">
        <w:rPr>
          <w:rFonts w:ascii="Times New Roman" w:hAnsi="Times New Roman"/>
          <w:color w:val="000000" w:themeColor="text1"/>
          <w:sz w:val="24"/>
          <w:szCs w:val="24"/>
        </w:rPr>
        <w:t xml:space="preserve">dan </w:t>
      </w:r>
      <w:r w:rsidR="00857E98" w:rsidRPr="000C5F05">
        <w:rPr>
          <w:rFonts w:ascii="Times New Roman" w:hAnsi="Times New Roman"/>
          <w:color w:val="000000" w:themeColor="text1"/>
          <w:sz w:val="24"/>
          <w:szCs w:val="24"/>
        </w:rPr>
        <w:t xml:space="preserve">waktu pencelupan merupakan faktor </w:t>
      </w:r>
      <w:r w:rsidR="00434E19" w:rsidRPr="000C5F05">
        <w:rPr>
          <w:rFonts w:ascii="Times New Roman" w:hAnsi="Times New Roman"/>
          <w:color w:val="000000" w:themeColor="text1"/>
          <w:sz w:val="24"/>
          <w:szCs w:val="24"/>
        </w:rPr>
        <w:t>y</w:t>
      </w:r>
      <w:r w:rsidR="00857E98" w:rsidRPr="000C5F05">
        <w:rPr>
          <w:rFonts w:ascii="Times New Roman" w:hAnsi="Times New Roman"/>
          <w:color w:val="000000" w:themeColor="text1"/>
          <w:sz w:val="24"/>
          <w:szCs w:val="24"/>
        </w:rPr>
        <w:t xml:space="preserve">ang </w:t>
      </w:r>
      <w:r w:rsidR="00434E19" w:rsidRPr="000C5F05">
        <w:rPr>
          <w:rFonts w:ascii="Times New Roman" w:hAnsi="Times New Roman"/>
          <w:color w:val="000000" w:themeColor="text1"/>
          <w:sz w:val="24"/>
          <w:szCs w:val="24"/>
        </w:rPr>
        <w:t xml:space="preserve">sangat </w:t>
      </w:r>
      <w:r w:rsidR="00857E98" w:rsidRPr="000C5F05">
        <w:rPr>
          <w:rFonts w:ascii="Times New Roman" w:hAnsi="Times New Roman"/>
          <w:color w:val="000000" w:themeColor="text1"/>
          <w:sz w:val="24"/>
          <w:szCs w:val="24"/>
        </w:rPr>
        <w:t xml:space="preserve">berpengaruh </w:t>
      </w:r>
      <w:r w:rsidR="00434E19" w:rsidRPr="000C5F05">
        <w:rPr>
          <w:rFonts w:ascii="Times New Roman" w:hAnsi="Times New Roman"/>
          <w:color w:val="000000" w:themeColor="text1"/>
          <w:sz w:val="24"/>
          <w:szCs w:val="24"/>
        </w:rPr>
        <w:t>terhadap kualitas salutan pada TSLT.</w:t>
      </w:r>
    </w:p>
    <w:p w14:paraId="4045E1AC" w14:textId="77777777" w:rsidR="00331DB9" w:rsidRPr="000C5F05" w:rsidRDefault="00331DB9" w:rsidP="00D81058">
      <w:pPr>
        <w:tabs>
          <w:tab w:val="left" w:pos="340"/>
        </w:tabs>
        <w:spacing w:before="100" w:beforeAutospacing="1" w:after="100" w:afterAutospacing="1" w:line="360" w:lineRule="auto"/>
        <w:rPr>
          <w:rFonts w:ascii="Times New Roman" w:hAnsi="Times New Roman"/>
          <w:b/>
          <w:color w:val="000000" w:themeColor="text1"/>
          <w:sz w:val="24"/>
          <w:szCs w:val="24"/>
        </w:rPr>
      </w:pPr>
      <w:r w:rsidRPr="000C5F05">
        <w:rPr>
          <w:rFonts w:ascii="Times New Roman" w:hAnsi="Times New Roman"/>
          <w:b/>
          <w:color w:val="000000" w:themeColor="text1"/>
          <w:sz w:val="24"/>
          <w:szCs w:val="24"/>
        </w:rPr>
        <w:t xml:space="preserve">UCAPAN TERIMA KASIH </w:t>
      </w:r>
    </w:p>
    <w:p w14:paraId="53EF6052" w14:textId="2CC37D6A" w:rsidR="00331DB9" w:rsidRPr="000C5F05" w:rsidRDefault="00331DB9" w:rsidP="00D81058">
      <w:pPr>
        <w:pStyle w:val="Addresses"/>
        <w:spacing w:before="100" w:beforeAutospacing="1" w:after="100" w:afterAutospacing="1"/>
        <w:ind w:firstLine="720"/>
        <w:jc w:val="both"/>
        <w:rPr>
          <w:i w:val="0"/>
          <w:color w:val="000000" w:themeColor="text1"/>
          <w:szCs w:val="24"/>
        </w:rPr>
      </w:pPr>
      <w:r w:rsidRPr="000C5F05">
        <w:rPr>
          <w:rFonts w:eastAsia="Times New Roman"/>
          <w:i w:val="0"/>
          <w:color w:val="000000" w:themeColor="text1"/>
          <w:szCs w:val="24"/>
          <w:lang w:val="en-GB"/>
        </w:rPr>
        <w:t>Kami mengucapkan terima kasih kepada Kemenristekdikti atas bantuan dana untuk membiayai penelitian ini serta kepada dosen dan pengelola Laboratorium Teknologi Farmasi Universitas Ahmad Dahlan yang telah membantu penelitian ini.</w:t>
      </w:r>
    </w:p>
    <w:p w14:paraId="4A0F56C4" w14:textId="7F231574" w:rsidR="00D052FA" w:rsidRPr="000C5F05" w:rsidRDefault="00331DB9" w:rsidP="00D052FA">
      <w:pPr>
        <w:spacing w:before="100" w:beforeAutospacing="1" w:after="100" w:afterAutospacing="1" w:line="360" w:lineRule="auto"/>
        <w:jc w:val="both"/>
        <w:rPr>
          <w:rFonts w:ascii="Times New Roman" w:hAnsi="Times New Roman"/>
          <w:b/>
          <w:color w:val="000000" w:themeColor="text1"/>
          <w:sz w:val="24"/>
        </w:rPr>
      </w:pPr>
      <w:r w:rsidRPr="000C5F05">
        <w:rPr>
          <w:rFonts w:ascii="Times New Roman" w:hAnsi="Times New Roman"/>
          <w:b/>
          <w:color w:val="000000" w:themeColor="text1"/>
          <w:sz w:val="24"/>
        </w:rPr>
        <w:t>DAFTAR PUSTAKA</w:t>
      </w:r>
    </w:p>
    <w:p w14:paraId="4C8A8FC1"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AGOES, G., 2012, Sediaan Farmasi Padat, Bandung, Penerbit ITB</w:t>
      </w:r>
    </w:p>
    <w:p w14:paraId="777B2696"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lang w:val="id-ID"/>
        </w:rPr>
      </w:pPr>
      <w:r w:rsidRPr="000C5F05">
        <w:rPr>
          <w:rFonts w:ascii="Times New Roman" w:hAnsi="Times New Roman"/>
          <w:color w:val="000000" w:themeColor="text1"/>
          <w:sz w:val="24"/>
          <w:szCs w:val="24"/>
          <w:lang w:val="id-ID"/>
        </w:rPr>
        <w:t>AMSTRONG, N, A., AND JAMES, K.C., 1986,</w:t>
      </w:r>
      <w:r w:rsidRPr="000C5F05">
        <w:rPr>
          <w:rFonts w:ascii="Times New Roman" w:hAnsi="Times New Roman"/>
          <w:color w:val="000000" w:themeColor="text1"/>
          <w:sz w:val="24"/>
          <w:szCs w:val="24"/>
        </w:rPr>
        <w:t xml:space="preserve"> </w:t>
      </w:r>
      <w:r w:rsidRPr="000C5F05">
        <w:rPr>
          <w:rFonts w:ascii="Times New Roman" w:hAnsi="Times New Roman"/>
          <w:i/>
          <w:color w:val="000000" w:themeColor="text1"/>
          <w:sz w:val="24"/>
          <w:szCs w:val="24"/>
          <w:lang w:val="id-ID"/>
        </w:rPr>
        <w:t>Pharmaceutical Experimental Design</w:t>
      </w:r>
      <w:r w:rsidRPr="000C5F05">
        <w:rPr>
          <w:rFonts w:ascii="Times New Roman" w:hAnsi="Times New Roman"/>
          <w:i/>
          <w:color w:val="000000" w:themeColor="text1"/>
          <w:sz w:val="24"/>
          <w:szCs w:val="24"/>
        </w:rPr>
        <w:t xml:space="preserve"> </w:t>
      </w:r>
      <w:r w:rsidRPr="000C5F05">
        <w:rPr>
          <w:rFonts w:ascii="Times New Roman" w:hAnsi="Times New Roman"/>
          <w:i/>
          <w:color w:val="000000" w:themeColor="text1"/>
          <w:sz w:val="24"/>
          <w:szCs w:val="24"/>
          <w:lang w:val="id-ID"/>
        </w:rPr>
        <w:t>and Interpretation</w:t>
      </w:r>
      <w:r w:rsidRPr="000C5F05">
        <w:rPr>
          <w:rFonts w:ascii="Times New Roman" w:hAnsi="Times New Roman"/>
          <w:color w:val="000000" w:themeColor="text1"/>
          <w:sz w:val="24"/>
          <w:szCs w:val="24"/>
          <w:lang w:val="id-ID"/>
        </w:rPr>
        <w:t>, 205-215, Taylor</w:t>
      </w:r>
      <w:r w:rsidRPr="000C5F05">
        <w:rPr>
          <w:rFonts w:ascii="Times New Roman" w:hAnsi="Times New Roman"/>
          <w:color w:val="000000" w:themeColor="text1"/>
          <w:sz w:val="24"/>
          <w:szCs w:val="24"/>
        </w:rPr>
        <w:t xml:space="preserve"> &amp;</w:t>
      </w:r>
      <w:r w:rsidRPr="000C5F05">
        <w:rPr>
          <w:rFonts w:ascii="Times New Roman" w:hAnsi="Times New Roman"/>
          <w:color w:val="000000" w:themeColor="text1"/>
          <w:sz w:val="24"/>
          <w:szCs w:val="24"/>
          <w:lang w:val="id-ID"/>
        </w:rPr>
        <w:t xml:space="preserve"> Francis Ltd, London, </w:t>
      </w:r>
    </w:p>
    <w:p w14:paraId="28B65F84" w14:textId="59FBC7F0" w:rsidR="00C92BFD" w:rsidRDefault="00C92BFD" w:rsidP="00C92BFD">
      <w:pPr>
        <w:pStyle w:val="EndNoteBibliography"/>
        <w:spacing w:before="100" w:beforeAutospacing="1" w:after="100" w:afterAutospacing="1"/>
        <w:ind w:left="720" w:hanging="720"/>
        <w:rPr>
          <w:rFonts w:ascii="Times New Roman" w:hAnsi="Times New Roman"/>
          <w:color w:val="000000" w:themeColor="text1"/>
          <w:sz w:val="24"/>
        </w:rPr>
      </w:pPr>
      <w:r>
        <w:rPr>
          <w:rFonts w:ascii="Times New Roman" w:hAnsi="Times New Roman"/>
          <w:color w:val="000000" w:themeColor="text1"/>
          <w:sz w:val="24"/>
        </w:rPr>
        <w:t>ANONIM</w:t>
      </w:r>
      <w:r w:rsidRPr="000C5F05">
        <w:rPr>
          <w:rFonts w:ascii="Times New Roman" w:hAnsi="Times New Roman"/>
          <w:color w:val="000000" w:themeColor="text1"/>
          <w:sz w:val="24"/>
        </w:rPr>
        <w:t>, 1979, Farmakope Indonesia Edisi. III, Departemen Kesehatan Republik Indonesia, Jakarta</w:t>
      </w:r>
      <w:r>
        <w:rPr>
          <w:rFonts w:ascii="Times New Roman" w:hAnsi="Times New Roman"/>
          <w:color w:val="000000" w:themeColor="text1"/>
          <w:sz w:val="24"/>
        </w:rPr>
        <w:t>.</w:t>
      </w:r>
    </w:p>
    <w:p w14:paraId="54C99C52" w14:textId="77777777" w:rsidR="00331DB9" w:rsidRDefault="009A6AF7" w:rsidP="00C92BFD">
      <w:pPr>
        <w:pStyle w:val="EndNoteBibliography"/>
        <w:spacing w:before="100" w:beforeAutospacing="1" w:after="100" w:afterAutospacing="1"/>
        <w:ind w:left="720" w:hanging="720"/>
        <w:rPr>
          <w:rFonts w:ascii="Times New Roman" w:hAnsi="Times New Roman" w:cs="Times New Roman"/>
          <w:color w:val="000000" w:themeColor="text1"/>
          <w:sz w:val="24"/>
        </w:rPr>
      </w:pPr>
      <w:r w:rsidRPr="000C5F05">
        <w:rPr>
          <w:color w:val="000000" w:themeColor="text1"/>
          <w:lang w:val="id-ID"/>
        </w:rPr>
        <w:fldChar w:fldCharType="begin"/>
      </w:r>
      <w:r w:rsidRPr="000C5F05">
        <w:rPr>
          <w:color w:val="000000" w:themeColor="text1"/>
          <w:lang w:val="id-ID"/>
        </w:rPr>
        <w:instrText xml:space="preserve"> ADDIN EN.REFLIST </w:instrText>
      </w:r>
      <w:r w:rsidRPr="000C5F05">
        <w:rPr>
          <w:color w:val="000000" w:themeColor="text1"/>
          <w:lang w:val="id-ID"/>
        </w:rPr>
        <w:fldChar w:fldCharType="separate"/>
      </w:r>
      <w:r w:rsidR="00331DB9" w:rsidRPr="000C5F05">
        <w:rPr>
          <w:rFonts w:ascii="Times New Roman" w:hAnsi="Times New Roman" w:cs="Times New Roman"/>
          <w:color w:val="000000" w:themeColor="text1"/>
          <w:sz w:val="24"/>
        </w:rPr>
        <w:t xml:space="preserve">ARDANA, M., AEYNI, V. &amp; IBRAHIM, A. 2015. Formulasi dan optimasi basis gel HMPC (hidroxy propyl methyl cellulose) dengan berbagai variasi konsentrasi. </w:t>
      </w:r>
      <w:r w:rsidR="00331DB9" w:rsidRPr="000C5F05">
        <w:rPr>
          <w:rFonts w:ascii="Times New Roman" w:hAnsi="Times New Roman" w:cs="Times New Roman"/>
          <w:i/>
          <w:color w:val="000000" w:themeColor="text1"/>
          <w:sz w:val="24"/>
        </w:rPr>
        <w:t>J Trop Pharm Chem,</w:t>
      </w:r>
      <w:r w:rsidR="00331DB9" w:rsidRPr="000C5F05">
        <w:rPr>
          <w:rFonts w:ascii="Times New Roman" w:hAnsi="Times New Roman" w:cs="Times New Roman"/>
          <w:color w:val="000000" w:themeColor="text1"/>
          <w:sz w:val="24"/>
        </w:rPr>
        <w:t xml:space="preserve"> 3</w:t>
      </w:r>
      <w:r w:rsidR="00331DB9" w:rsidRPr="000C5F05">
        <w:rPr>
          <w:rFonts w:ascii="Times New Roman" w:hAnsi="Times New Roman" w:cs="Times New Roman"/>
          <w:b/>
          <w:color w:val="000000" w:themeColor="text1"/>
          <w:sz w:val="24"/>
        </w:rPr>
        <w:t>,</w:t>
      </w:r>
      <w:r w:rsidR="00331DB9" w:rsidRPr="000C5F05">
        <w:rPr>
          <w:rFonts w:ascii="Times New Roman" w:hAnsi="Times New Roman" w:cs="Times New Roman"/>
          <w:color w:val="000000" w:themeColor="text1"/>
          <w:sz w:val="24"/>
        </w:rPr>
        <w:t xml:space="preserve"> 101-108.</w:t>
      </w:r>
    </w:p>
    <w:p w14:paraId="099F7D2D" w14:textId="77777777" w:rsidR="00331DB9" w:rsidRDefault="00331DB9" w:rsidP="00C92BFD">
      <w:pPr>
        <w:pStyle w:val="EndNoteBibliography"/>
        <w:spacing w:before="100" w:beforeAutospacing="1" w:after="100" w:afterAutospacing="1"/>
        <w:ind w:left="720" w:hanging="720"/>
        <w:rPr>
          <w:rFonts w:ascii="Times New Roman" w:hAnsi="Times New Roman" w:cs="Times New Roman"/>
          <w:color w:val="000000" w:themeColor="text1"/>
          <w:sz w:val="24"/>
        </w:rPr>
      </w:pPr>
      <w:r w:rsidRPr="000C5F05">
        <w:rPr>
          <w:rFonts w:ascii="Times New Roman" w:hAnsi="Times New Roman" w:cs="Times New Roman"/>
          <w:color w:val="000000" w:themeColor="text1"/>
          <w:sz w:val="24"/>
        </w:rPr>
        <w:t xml:space="preserve">BASRI. 2009. </w:t>
      </w:r>
      <w:r w:rsidRPr="000C5F05">
        <w:rPr>
          <w:rFonts w:ascii="Times New Roman" w:hAnsi="Times New Roman" w:cs="Times New Roman"/>
          <w:i/>
          <w:color w:val="000000" w:themeColor="text1"/>
          <w:sz w:val="24"/>
        </w:rPr>
        <w:t>Formulasi tablet salut film ekstrak etanolik batang brotowali (Tinospora crispa (L) Miers) dengan bahan penyalut hidroksipropil metilselulosa dan polietilen glikol 400.</w:t>
      </w:r>
      <w:r w:rsidRPr="000C5F05">
        <w:rPr>
          <w:rFonts w:ascii="Times New Roman" w:hAnsi="Times New Roman" w:cs="Times New Roman"/>
          <w:color w:val="000000" w:themeColor="text1"/>
          <w:sz w:val="24"/>
        </w:rPr>
        <w:t xml:space="preserve"> Bachelor, Universitas Muhammadiyah Surakarta.</w:t>
      </w:r>
    </w:p>
    <w:p w14:paraId="33142D29" w14:textId="77777777" w:rsidR="00C92BFD"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BODMEIER, R, 1997, Tableting of Coated Pellets, </w:t>
      </w:r>
      <w:r w:rsidRPr="000C5F05">
        <w:rPr>
          <w:rFonts w:ascii="Times New Roman" w:hAnsi="Times New Roman"/>
          <w:i/>
          <w:color w:val="000000" w:themeColor="text1"/>
          <w:sz w:val="24"/>
          <w:szCs w:val="24"/>
        </w:rPr>
        <w:t>European Journal of Pharmaceutics and Biopharmaceutics</w:t>
      </w:r>
      <w:r w:rsidRPr="000C5F05">
        <w:rPr>
          <w:rFonts w:ascii="Times New Roman" w:hAnsi="Times New Roman"/>
          <w:color w:val="000000" w:themeColor="text1"/>
          <w:sz w:val="24"/>
          <w:szCs w:val="24"/>
        </w:rPr>
        <w:t>, 43, 1-8</w:t>
      </w:r>
    </w:p>
    <w:p w14:paraId="0ADBBB91" w14:textId="77777777" w:rsidR="00C92BFD" w:rsidRDefault="00C92BFD" w:rsidP="00C92BFD">
      <w:pPr>
        <w:spacing w:before="100" w:beforeAutospacing="1" w:after="100" w:afterAutospacing="1" w:line="240" w:lineRule="auto"/>
        <w:ind w:left="720" w:hanging="720"/>
        <w:jc w:val="both"/>
        <w:rPr>
          <w:rFonts w:ascii="Times New Roman" w:hAnsi="Times New Roman"/>
          <w:i/>
          <w:color w:val="000000" w:themeColor="text1"/>
          <w:sz w:val="24"/>
          <w:szCs w:val="24"/>
        </w:rPr>
      </w:pPr>
      <w:r w:rsidRPr="000C5F05">
        <w:rPr>
          <w:rFonts w:ascii="Times New Roman" w:hAnsi="Times New Roman"/>
          <w:color w:val="000000" w:themeColor="text1"/>
          <w:sz w:val="24"/>
          <w:szCs w:val="24"/>
        </w:rPr>
        <w:t>ENGLERT, C., BRENDEL, J.C., MAJDANSKI, T.C., YILDIRIM, T., SCHUBERT,S., GOTTSCHALDT, M., WINDHAB,N., AND SCHUBERT, U.S., 2018, Pharmapolymers in the 21</w:t>
      </w:r>
      <w:r w:rsidRPr="000C5F05">
        <w:rPr>
          <w:rFonts w:ascii="Times New Roman" w:hAnsi="Times New Roman"/>
          <w:color w:val="000000" w:themeColor="text1"/>
          <w:sz w:val="24"/>
          <w:szCs w:val="24"/>
          <w:vertAlign w:val="superscript"/>
        </w:rPr>
        <w:t>st</w:t>
      </w:r>
      <w:r w:rsidRPr="000C5F05">
        <w:rPr>
          <w:rFonts w:ascii="Times New Roman" w:hAnsi="Times New Roman"/>
          <w:color w:val="000000" w:themeColor="text1"/>
          <w:sz w:val="24"/>
          <w:szCs w:val="24"/>
        </w:rPr>
        <w:t xml:space="preserve"> Century: Synthetic Polymers in Drug Delivery Applications, </w:t>
      </w:r>
      <w:r w:rsidRPr="000C5F05">
        <w:rPr>
          <w:rFonts w:ascii="Times New Roman" w:hAnsi="Times New Roman"/>
          <w:i/>
          <w:color w:val="000000" w:themeColor="text1"/>
          <w:sz w:val="24"/>
          <w:szCs w:val="24"/>
        </w:rPr>
        <w:t>Progress in Polymer Science</w:t>
      </w:r>
    </w:p>
    <w:p w14:paraId="6903DFFA"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FIRDAUSI, N.A., 2018, Optimasi tablet salut film ekstrak daun papaya (</w:t>
      </w:r>
      <w:r w:rsidRPr="000C5F05">
        <w:rPr>
          <w:rFonts w:ascii="Times New Roman" w:hAnsi="Times New Roman"/>
          <w:i/>
          <w:color w:val="000000" w:themeColor="text1"/>
          <w:sz w:val="24"/>
          <w:szCs w:val="24"/>
        </w:rPr>
        <w:t>Carica papaya</w:t>
      </w:r>
      <w:r w:rsidRPr="000C5F05">
        <w:rPr>
          <w:rFonts w:ascii="Times New Roman" w:hAnsi="Times New Roman"/>
          <w:color w:val="000000" w:themeColor="text1"/>
          <w:sz w:val="24"/>
          <w:szCs w:val="24"/>
        </w:rPr>
        <w:t xml:space="preserve"> L.) menggunakan PVP K-30 sebagai pengikat dan AC-Di-Sol sebagai penghancur, skripsi, Fakultas Farmasi Universitas Katolik Widya Mandala, Surabaya</w:t>
      </w:r>
    </w:p>
    <w:p w14:paraId="5A37F36A"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lastRenderedPageBreak/>
        <w:t>GANGGA, C.A., 2012, Formulasi tablet salut lapis tipis ekstrak meniran (</w:t>
      </w:r>
      <w:r w:rsidRPr="000C5F05">
        <w:rPr>
          <w:rFonts w:ascii="Times New Roman" w:hAnsi="Times New Roman"/>
          <w:i/>
          <w:color w:val="000000" w:themeColor="text1"/>
          <w:sz w:val="24"/>
          <w:szCs w:val="24"/>
        </w:rPr>
        <w:t>Phyllantyhus niruri</w:t>
      </w:r>
      <w:r w:rsidRPr="000C5F05">
        <w:rPr>
          <w:rFonts w:ascii="Times New Roman" w:hAnsi="Times New Roman"/>
          <w:color w:val="000000" w:themeColor="text1"/>
          <w:sz w:val="24"/>
          <w:szCs w:val="24"/>
        </w:rPr>
        <w:t xml:space="preserve"> Linn) menggunakan pragelatinisasi pati singkong ftalat sebagai bahan penyalut, </w:t>
      </w:r>
      <w:r w:rsidRPr="000C5F05">
        <w:rPr>
          <w:rFonts w:ascii="Times New Roman" w:hAnsi="Times New Roman"/>
          <w:i/>
          <w:color w:val="000000" w:themeColor="text1"/>
          <w:sz w:val="24"/>
          <w:szCs w:val="24"/>
        </w:rPr>
        <w:t>Skripsi,</w:t>
      </w:r>
      <w:r w:rsidRPr="000C5F05">
        <w:rPr>
          <w:rFonts w:ascii="Times New Roman" w:hAnsi="Times New Roman"/>
          <w:color w:val="000000" w:themeColor="text1"/>
          <w:sz w:val="24"/>
          <w:szCs w:val="24"/>
        </w:rPr>
        <w:t xml:space="preserve"> Program studi farmasi FMIPA Universitas Indonesia, Jakarta</w:t>
      </w:r>
    </w:p>
    <w:p w14:paraId="031DDECC" w14:textId="77777777" w:rsidR="00C92BFD"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GAUR, P.K., MISHRA, S., GAUTAM, R., SINGH, A.P., AND YASIR, M., 2014, Film coating technology : past, present and future, </w:t>
      </w:r>
      <w:r w:rsidRPr="000C5F05">
        <w:rPr>
          <w:rFonts w:ascii="Times New Roman" w:hAnsi="Times New Roman"/>
          <w:i/>
          <w:color w:val="000000" w:themeColor="text1"/>
          <w:sz w:val="24"/>
          <w:szCs w:val="24"/>
        </w:rPr>
        <w:t>Journal of Pharmaceutical Sciences and Pharmacology</w:t>
      </w:r>
      <w:r w:rsidRPr="000C5F05">
        <w:rPr>
          <w:rFonts w:ascii="Times New Roman" w:hAnsi="Times New Roman"/>
          <w:color w:val="000000" w:themeColor="text1"/>
          <w:sz w:val="24"/>
          <w:szCs w:val="24"/>
        </w:rPr>
        <w:t>, 1, 57-67</w:t>
      </w:r>
    </w:p>
    <w:p w14:paraId="179283E2"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HADISOEWIGNYO,L.,FUDHOLI, A., 2013</w:t>
      </w:r>
      <w:r w:rsidRPr="000C5F05">
        <w:rPr>
          <w:rFonts w:ascii="Times New Roman" w:hAnsi="Times New Roman"/>
          <w:i/>
          <w:color w:val="000000" w:themeColor="text1"/>
          <w:sz w:val="24"/>
          <w:szCs w:val="24"/>
        </w:rPr>
        <w:t>,  Sediaan Solida</w:t>
      </w:r>
      <w:r w:rsidRPr="000C5F05">
        <w:rPr>
          <w:rFonts w:ascii="Times New Roman" w:hAnsi="Times New Roman"/>
          <w:color w:val="000000" w:themeColor="text1"/>
          <w:sz w:val="24"/>
          <w:szCs w:val="24"/>
        </w:rPr>
        <w:t>, Penerbit Pustaka Pelajar, edisi 1, Yogyakarta</w:t>
      </w:r>
    </w:p>
    <w:p w14:paraId="20432587"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KRUTIN D, P., NAYANA M, B., NIMISH L, P., LAZMANBHAI D, P., AMIT N, K., HITESH S, N., AND VIJAY V, C., 2012, An overview : aqueous film coating technology on tablets, </w:t>
      </w:r>
      <w:r w:rsidRPr="000C5F05">
        <w:rPr>
          <w:rFonts w:ascii="Times New Roman" w:hAnsi="Times New Roman"/>
          <w:i/>
          <w:color w:val="000000" w:themeColor="text1"/>
          <w:sz w:val="24"/>
          <w:szCs w:val="24"/>
        </w:rPr>
        <w:t>International Journal of Pharmaceutical and Chemical Sciences</w:t>
      </w:r>
      <w:r w:rsidRPr="000C5F05">
        <w:rPr>
          <w:rFonts w:ascii="Times New Roman" w:hAnsi="Times New Roman"/>
          <w:color w:val="000000" w:themeColor="text1"/>
          <w:sz w:val="24"/>
          <w:szCs w:val="24"/>
        </w:rPr>
        <w:t>, 1(3), 994-1001</w:t>
      </w:r>
    </w:p>
    <w:p w14:paraId="5F3737AA"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KURNIATRI, A.A., ADELINA, R., SETYORINI, H.A., DAN SULISTYOWATI, I., 2015, Formulasi tablet salut selaput katekin dari ekstrak gambil (</w:t>
      </w:r>
      <w:r w:rsidRPr="000C5F05">
        <w:rPr>
          <w:rFonts w:ascii="Times New Roman" w:hAnsi="Times New Roman"/>
          <w:i/>
          <w:color w:val="000000" w:themeColor="text1"/>
          <w:sz w:val="24"/>
          <w:szCs w:val="24"/>
        </w:rPr>
        <w:t>Uncaria gambir Roxb</w:t>
      </w:r>
      <w:r w:rsidRPr="000C5F05">
        <w:rPr>
          <w:rFonts w:ascii="Times New Roman" w:hAnsi="Times New Roman"/>
          <w:color w:val="000000" w:themeColor="text1"/>
          <w:sz w:val="24"/>
          <w:szCs w:val="24"/>
        </w:rPr>
        <w:t xml:space="preserve">), </w:t>
      </w:r>
      <w:r w:rsidRPr="000C5F05">
        <w:rPr>
          <w:rFonts w:ascii="Times New Roman" w:hAnsi="Times New Roman"/>
          <w:i/>
          <w:color w:val="000000" w:themeColor="text1"/>
          <w:sz w:val="24"/>
          <w:szCs w:val="24"/>
        </w:rPr>
        <w:t>Jurnal kefarmasian Indonesia</w:t>
      </w:r>
      <w:r w:rsidRPr="000C5F05">
        <w:rPr>
          <w:rFonts w:ascii="Times New Roman" w:hAnsi="Times New Roman"/>
          <w:color w:val="000000" w:themeColor="text1"/>
          <w:sz w:val="24"/>
          <w:szCs w:val="24"/>
        </w:rPr>
        <w:t>, 5(2): 83-89</w:t>
      </w:r>
    </w:p>
    <w:p w14:paraId="1A3BEC22"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LACHMAN, L., LIEBERMAN, H.A., DAN KANG, J.L., (2012), </w:t>
      </w:r>
      <w:r w:rsidRPr="000C5F05">
        <w:rPr>
          <w:rFonts w:ascii="Times New Roman" w:hAnsi="Times New Roman"/>
          <w:i/>
          <w:color w:val="000000" w:themeColor="text1"/>
          <w:sz w:val="24"/>
          <w:szCs w:val="24"/>
        </w:rPr>
        <w:t>Teori dan praktek farmasi industri</w:t>
      </w:r>
      <w:r w:rsidRPr="000C5F05">
        <w:rPr>
          <w:rFonts w:ascii="Times New Roman" w:hAnsi="Times New Roman"/>
          <w:color w:val="000000" w:themeColor="text1"/>
          <w:sz w:val="24"/>
          <w:szCs w:val="24"/>
        </w:rPr>
        <w:t>, UI Press, Jakarta, hal.643 -646</w:t>
      </w:r>
    </w:p>
    <w:p w14:paraId="5856F3F2"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LUKE, S., 2017, Formula tablet salut film ekstrak kulit buah delima putih (</w:t>
      </w:r>
      <w:r w:rsidRPr="000C5F05">
        <w:rPr>
          <w:rFonts w:ascii="Times New Roman" w:hAnsi="Times New Roman"/>
          <w:i/>
          <w:color w:val="000000" w:themeColor="text1"/>
          <w:sz w:val="24"/>
          <w:szCs w:val="24"/>
        </w:rPr>
        <w:t>Punica granatum</w:t>
      </w:r>
      <w:r w:rsidRPr="000C5F05">
        <w:rPr>
          <w:rFonts w:ascii="Times New Roman" w:hAnsi="Times New Roman"/>
          <w:color w:val="000000" w:themeColor="text1"/>
          <w:sz w:val="24"/>
          <w:szCs w:val="24"/>
        </w:rPr>
        <w:t xml:space="preserve">) menggunakan kollicoat protect sebagai pengikat, </w:t>
      </w:r>
      <w:r w:rsidRPr="000C5F05">
        <w:rPr>
          <w:rFonts w:ascii="Times New Roman" w:hAnsi="Times New Roman"/>
          <w:i/>
          <w:color w:val="000000" w:themeColor="text1"/>
          <w:sz w:val="24"/>
          <w:szCs w:val="24"/>
        </w:rPr>
        <w:t>Skripsi</w:t>
      </w:r>
      <w:r w:rsidRPr="000C5F05">
        <w:rPr>
          <w:rFonts w:ascii="Times New Roman" w:hAnsi="Times New Roman"/>
          <w:color w:val="000000" w:themeColor="text1"/>
          <w:sz w:val="24"/>
          <w:szCs w:val="24"/>
        </w:rPr>
        <w:t>, Fakultas Farmasi Universitas katolik Widya Mandala, Surabaya</w:t>
      </w:r>
    </w:p>
    <w:p w14:paraId="6305300D" w14:textId="77777777" w:rsidR="00331DB9" w:rsidRDefault="00331DB9" w:rsidP="00C92BFD">
      <w:pPr>
        <w:pStyle w:val="EndNoteBibliography"/>
        <w:spacing w:before="100" w:beforeAutospacing="1" w:after="100" w:afterAutospacing="1"/>
        <w:ind w:left="720" w:hanging="720"/>
        <w:rPr>
          <w:rFonts w:ascii="Times New Roman" w:hAnsi="Times New Roman" w:cs="Times New Roman"/>
          <w:color w:val="000000" w:themeColor="text1"/>
          <w:sz w:val="24"/>
        </w:rPr>
      </w:pPr>
      <w:r w:rsidRPr="000C5F05">
        <w:rPr>
          <w:rFonts w:ascii="Times New Roman" w:hAnsi="Times New Roman" w:cs="Times New Roman"/>
          <w:color w:val="000000" w:themeColor="text1"/>
          <w:sz w:val="24"/>
        </w:rPr>
        <w:t xml:space="preserve">MADAN, J. &amp; SINGH, R. 2010. Formulation and evaluation of Aloevera topical gels. </w:t>
      </w:r>
      <w:r w:rsidRPr="000C5F05">
        <w:rPr>
          <w:rFonts w:ascii="Times New Roman" w:hAnsi="Times New Roman" w:cs="Times New Roman"/>
          <w:i/>
          <w:color w:val="000000" w:themeColor="text1"/>
          <w:sz w:val="24"/>
        </w:rPr>
        <w:t>Int J Ph Sci,</w:t>
      </w:r>
      <w:r w:rsidRPr="000C5F05">
        <w:rPr>
          <w:rFonts w:ascii="Times New Roman" w:hAnsi="Times New Roman" w:cs="Times New Roman"/>
          <w:color w:val="000000" w:themeColor="text1"/>
          <w:sz w:val="24"/>
        </w:rPr>
        <w:t xml:space="preserve"> 2</w:t>
      </w:r>
      <w:r w:rsidRPr="000C5F05">
        <w:rPr>
          <w:rFonts w:ascii="Times New Roman" w:hAnsi="Times New Roman" w:cs="Times New Roman"/>
          <w:b/>
          <w:color w:val="000000" w:themeColor="text1"/>
          <w:sz w:val="24"/>
        </w:rPr>
        <w:t>,</w:t>
      </w:r>
      <w:r w:rsidRPr="000C5F05">
        <w:rPr>
          <w:rFonts w:ascii="Times New Roman" w:hAnsi="Times New Roman" w:cs="Times New Roman"/>
          <w:color w:val="000000" w:themeColor="text1"/>
          <w:sz w:val="24"/>
        </w:rPr>
        <w:t xml:space="preserve"> 551-555.</w:t>
      </w:r>
    </w:p>
    <w:p w14:paraId="30611BAC"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lang w:val="id-ID"/>
        </w:rPr>
      </w:pPr>
      <w:r w:rsidRPr="000C5F05">
        <w:rPr>
          <w:rFonts w:ascii="Times New Roman" w:hAnsi="Times New Roman"/>
          <w:color w:val="000000" w:themeColor="text1"/>
          <w:sz w:val="24"/>
          <w:szCs w:val="24"/>
        </w:rPr>
        <w:t xml:space="preserve">PUTRI, A.N., SAIFULLAH, T.N., DAN MURRUKMIHADI, M., 2016, Pengaruh Carbopol 934P, Hydroxy Propyl Methyl Cellulose, dan Polietilen Glikol Terhadap Swelling Index pada Sediaan Tablet Bukal Bilayer Simvastatin, </w:t>
      </w:r>
      <w:r w:rsidRPr="000C5F05">
        <w:rPr>
          <w:rFonts w:ascii="Times New Roman" w:hAnsi="Times New Roman"/>
          <w:i/>
          <w:color w:val="000000" w:themeColor="text1"/>
          <w:sz w:val="24"/>
          <w:szCs w:val="24"/>
        </w:rPr>
        <w:t>Jurnal Pharmascience</w:t>
      </w:r>
      <w:r w:rsidRPr="000C5F05">
        <w:rPr>
          <w:rFonts w:ascii="Times New Roman" w:hAnsi="Times New Roman"/>
          <w:color w:val="000000" w:themeColor="text1"/>
          <w:sz w:val="24"/>
          <w:szCs w:val="24"/>
        </w:rPr>
        <w:t>, 3(2), 9-13</w:t>
      </w:r>
    </w:p>
    <w:p w14:paraId="0581BB2A"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 xml:space="preserve">RADITYA, I., DESI, A.,TRI, L., DAN  SUTRIYO,  2018, Combination of HPMC and PEG 400 as a taste masking  agent of film-coated tablets containing Momordica Charantia Linn, Ekstract, </w:t>
      </w:r>
      <w:r w:rsidRPr="000C5F05">
        <w:rPr>
          <w:rFonts w:ascii="Times New Roman" w:hAnsi="Times New Roman"/>
          <w:i/>
          <w:color w:val="000000" w:themeColor="text1"/>
          <w:sz w:val="24"/>
          <w:szCs w:val="24"/>
        </w:rPr>
        <w:t>International Journal of Applied Pharmaceutics</w:t>
      </w:r>
      <w:r w:rsidRPr="000C5F05">
        <w:rPr>
          <w:rFonts w:ascii="Times New Roman" w:hAnsi="Times New Roman"/>
          <w:color w:val="000000" w:themeColor="text1"/>
          <w:sz w:val="24"/>
          <w:szCs w:val="24"/>
        </w:rPr>
        <w:t>,  10 (3)</w:t>
      </w:r>
    </w:p>
    <w:p w14:paraId="064E76F6" w14:textId="6710D066" w:rsidR="004B7182" w:rsidRPr="000C5F05" w:rsidRDefault="00D135CB"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SHAMSHER, S., AND PUNEET, K.</w:t>
      </w:r>
      <w:r w:rsidR="004B7182" w:rsidRPr="000C5F05">
        <w:rPr>
          <w:rFonts w:ascii="Times New Roman" w:hAnsi="Times New Roman"/>
          <w:color w:val="000000" w:themeColor="text1"/>
          <w:sz w:val="24"/>
          <w:szCs w:val="24"/>
        </w:rPr>
        <w:t xml:space="preserve">, (2017), Neuroprotective potential of curcumin in combination with piperine against 6-Hydroxy dopamine indeced motor deficit and neurochemical alterations in rats, </w:t>
      </w:r>
      <w:r w:rsidR="004B7182" w:rsidRPr="000C5F05">
        <w:rPr>
          <w:rFonts w:ascii="Times New Roman" w:hAnsi="Times New Roman"/>
          <w:i/>
          <w:color w:val="000000" w:themeColor="text1"/>
          <w:sz w:val="24"/>
          <w:szCs w:val="24"/>
        </w:rPr>
        <w:t>inflammopharmacology</w:t>
      </w:r>
      <w:r w:rsidR="004B7182" w:rsidRPr="000C5F05">
        <w:rPr>
          <w:rFonts w:ascii="Times New Roman" w:hAnsi="Times New Roman"/>
          <w:color w:val="000000" w:themeColor="text1"/>
          <w:sz w:val="24"/>
          <w:szCs w:val="24"/>
        </w:rPr>
        <w:t xml:space="preserve">, 1, 69-79. </w:t>
      </w:r>
    </w:p>
    <w:p w14:paraId="0B366149" w14:textId="1DC63512" w:rsidR="004B7182" w:rsidRPr="000C5F05" w:rsidRDefault="00D135CB"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lastRenderedPageBreak/>
        <w:t>SILVIA, M., MAVRIZIA., D. PH,D., DANIELA, B.PH.D., FEDERICA, F.PH.D., LETIZIA, V.PH.D, GIOVANNI, R. PH.D., MANUELLA, V. PH.D.,</w:t>
      </w:r>
      <w:r w:rsidR="004B7182" w:rsidRPr="000C5F05">
        <w:rPr>
          <w:rFonts w:ascii="Times New Roman" w:hAnsi="Times New Roman"/>
          <w:color w:val="000000" w:themeColor="text1"/>
          <w:sz w:val="24"/>
          <w:szCs w:val="24"/>
        </w:rPr>
        <w:t xml:space="preserve"> (2016), Polyphenols in Dementia: From Molecular basis to Clinical trials, </w:t>
      </w:r>
      <w:r w:rsidR="004B7182" w:rsidRPr="000C5F05">
        <w:rPr>
          <w:rFonts w:ascii="Times New Roman" w:hAnsi="Times New Roman"/>
          <w:i/>
          <w:color w:val="000000" w:themeColor="text1"/>
          <w:sz w:val="24"/>
          <w:szCs w:val="24"/>
        </w:rPr>
        <w:t>Life Sciences</w:t>
      </w:r>
      <w:r w:rsidR="004B7182" w:rsidRPr="000C5F05">
        <w:rPr>
          <w:rFonts w:ascii="Times New Roman" w:hAnsi="Times New Roman"/>
          <w:color w:val="000000" w:themeColor="text1"/>
          <w:sz w:val="24"/>
          <w:szCs w:val="24"/>
        </w:rPr>
        <w:t>.</w:t>
      </w:r>
    </w:p>
    <w:p w14:paraId="5C9C98D5" w14:textId="77777777" w:rsidR="00C92BFD" w:rsidRPr="000C5F05" w:rsidRDefault="00C92BFD" w:rsidP="00C92BFD">
      <w:pPr>
        <w:spacing w:before="100" w:beforeAutospacing="1" w:after="100" w:afterAutospacing="1" w:line="240" w:lineRule="auto"/>
        <w:ind w:left="720" w:hanging="720"/>
        <w:jc w:val="both"/>
        <w:rPr>
          <w:rFonts w:ascii="Times New Roman" w:hAnsi="Times New Roman"/>
          <w:color w:val="000000" w:themeColor="text1"/>
          <w:sz w:val="24"/>
          <w:szCs w:val="24"/>
        </w:rPr>
      </w:pPr>
      <w:r w:rsidRPr="000C5F05">
        <w:rPr>
          <w:rFonts w:ascii="Times New Roman" w:hAnsi="Times New Roman"/>
          <w:color w:val="000000" w:themeColor="text1"/>
          <w:sz w:val="24"/>
          <w:szCs w:val="24"/>
        </w:rPr>
        <w:t>SOEGIHARTO, C.N., 2017, Formula tablet salut film ekstrak biji mahoni (</w:t>
      </w:r>
      <w:r w:rsidRPr="000C5F05">
        <w:rPr>
          <w:rFonts w:ascii="Times New Roman" w:hAnsi="Times New Roman"/>
          <w:i/>
          <w:color w:val="000000" w:themeColor="text1"/>
          <w:sz w:val="24"/>
          <w:szCs w:val="24"/>
        </w:rPr>
        <w:t>Swietenia macrophylla</w:t>
      </w:r>
      <w:r w:rsidRPr="000C5F05">
        <w:rPr>
          <w:rFonts w:ascii="Times New Roman" w:hAnsi="Times New Roman"/>
          <w:color w:val="000000" w:themeColor="text1"/>
          <w:sz w:val="24"/>
          <w:szCs w:val="24"/>
        </w:rPr>
        <w:t xml:space="preserve">) menggunakan kollicoat protect sebagai pengikat, </w:t>
      </w:r>
      <w:r w:rsidRPr="000C5F05">
        <w:rPr>
          <w:rFonts w:ascii="Times New Roman" w:hAnsi="Times New Roman"/>
          <w:i/>
          <w:color w:val="000000" w:themeColor="text1"/>
          <w:sz w:val="24"/>
          <w:szCs w:val="24"/>
        </w:rPr>
        <w:t>Skripsi</w:t>
      </w:r>
      <w:r w:rsidRPr="000C5F05">
        <w:rPr>
          <w:rFonts w:ascii="Times New Roman" w:hAnsi="Times New Roman"/>
          <w:color w:val="000000" w:themeColor="text1"/>
          <w:sz w:val="24"/>
          <w:szCs w:val="24"/>
        </w:rPr>
        <w:t>, Fakultas Farmasi Universitas katolik Widya Mandala, Surabaya</w:t>
      </w:r>
    </w:p>
    <w:p w14:paraId="403EDD8D" w14:textId="156CEC7B" w:rsidR="004B7182" w:rsidRPr="000C5F05" w:rsidRDefault="00D135CB" w:rsidP="00C92BFD">
      <w:pPr>
        <w:spacing w:before="100" w:beforeAutospacing="1" w:after="100" w:afterAutospacing="1" w:line="240" w:lineRule="auto"/>
        <w:ind w:left="720" w:hanging="720"/>
        <w:jc w:val="both"/>
        <w:rPr>
          <w:rFonts w:ascii="Times New Roman" w:hAnsi="Times New Roman"/>
          <w:color w:val="000000" w:themeColor="text1"/>
          <w:sz w:val="24"/>
        </w:rPr>
      </w:pPr>
      <w:r w:rsidRPr="000C5F05">
        <w:rPr>
          <w:rFonts w:ascii="Times New Roman" w:hAnsi="Times New Roman"/>
          <w:color w:val="000000" w:themeColor="text1"/>
          <w:sz w:val="24"/>
          <w:szCs w:val="24"/>
        </w:rPr>
        <w:t xml:space="preserve">SUYONO,E.,  DAN NURHAINI, R., </w:t>
      </w:r>
      <w:r w:rsidR="004B7182" w:rsidRPr="000C5F05">
        <w:rPr>
          <w:rFonts w:ascii="Times New Roman" w:hAnsi="Times New Roman"/>
          <w:color w:val="000000" w:themeColor="text1"/>
          <w:sz w:val="24"/>
          <w:szCs w:val="24"/>
        </w:rPr>
        <w:t xml:space="preserve">2016, Formulasi tablet ekstrak kunyit (Curcuma domestica val) dengan variasi bahan pengikat, </w:t>
      </w:r>
      <w:r w:rsidR="004B7182" w:rsidRPr="000C5F05">
        <w:rPr>
          <w:rFonts w:ascii="Times New Roman" w:hAnsi="Times New Roman"/>
          <w:i/>
          <w:color w:val="000000" w:themeColor="text1"/>
          <w:sz w:val="24"/>
          <w:szCs w:val="24"/>
        </w:rPr>
        <w:t>cerata jurnal ilmu farmasi- ejournal.</w:t>
      </w:r>
      <w:r w:rsidR="004B7182" w:rsidRPr="000C5F05">
        <w:rPr>
          <w:rFonts w:ascii="Times New Roman" w:hAnsi="Times New Roman"/>
          <w:color w:val="000000" w:themeColor="text1"/>
          <w:sz w:val="24"/>
          <w:szCs w:val="24"/>
        </w:rPr>
        <w:t>stikesmukla.ac.id</w:t>
      </w:r>
    </w:p>
    <w:p w14:paraId="683C27FC" w14:textId="06D8F206" w:rsidR="004B7182" w:rsidRPr="000C5F05" w:rsidRDefault="00D135CB" w:rsidP="00C92BFD">
      <w:pPr>
        <w:spacing w:before="100" w:beforeAutospacing="1" w:after="100" w:afterAutospacing="1" w:line="240" w:lineRule="auto"/>
        <w:ind w:left="720" w:hanging="720"/>
        <w:jc w:val="both"/>
        <w:rPr>
          <w:rFonts w:ascii="Times New Roman" w:hAnsi="Times New Roman"/>
          <w:color w:val="000000" w:themeColor="text1"/>
          <w:sz w:val="24"/>
        </w:rPr>
      </w:pPr>
      <w:r w:rsidRPr="000C5F05">
        <w:rPr>
          <w:rFonts w:ascii="Times New Roman" w:hAnsi="Times New Roman"/>
          <w:color w:val="000000" w:themeColor="text1"/>
          <w:sz w:val="24"/>
        </w:rPr>
        <w:t>WIJAYANTI, R.,</w:t>
      </w:r>
      <w:r w:rsidR="004B7182" w:rsidRPr="000C5F05">
        <w:rPr>
          <w:rFonts w:ascii="Times New Roman" w:hAnsi="Times New Roman"/>
          <w:color w:val="000000" w:themeColor="text1"/>
          <w:sz w:val="24"/>
        </w:rPr>
        <w:t xml:space="preserve"> 2002, Pembuatan tablet ekstrak kunyit (Curcuma domestica, Val) dengan bahan pengikat Musilago Amyli, Skripsi Program Studi Farmasi Fakultas Farmasi Universitas Sanata Dharma, Yogyakarta.</w:t>
      </w:r>
    </w:p>
    <w:p w14:paraId="6C70A1EA" w14:textId="77777777" w:rsidR="004B7182" w:rsidRPr="000C5F05" w:rsidRDefault="004B7182" w:rsidP="00C92BFD">
      <w:pPr>
        <w:pStyle w:val="EndNoteBibliography"/>
        <w:spacing w:before="100" w:beforeAutospacing="1" w:after="100" w:afterAutospacing="1"/>
        <w:ind w:left="720" w:hanging="720"/>
        <w:rPr>
          <w:color w:val="000000" w:themeColor="text1"/>
        </w:rPr>
      </w:pPr>
    </w:p>
    <w:p w14:paraId="5A52135F" w14:textId="32656486" w:rsidR="002E04FB" w:rsidRDefault="009A6AF7" w:rsidP="00C92BFD">
      <w:pPr>
        <w:spacing w:before="100" w:beforeAutospacing="1" w:after="100" w:afterAutospacing="1" w:line="360" w:lineRule="auto"/>
        <w:jc w:val="both"/>
        <w:rPr>
          <w:lang w:val="id-ID"/>
        </w:rPr>
      </w:pPr>
      <w:r w:rsidRPr="000C5F05">
        <w:rPr>
          <w:color w:val="000000" w:themeColor="text1"/>
          <w:lang w:val="id-ID"/>
        </w:rPr>
        <w:fldChar w:fldCharType="end"/>
      </w:r>
      <w:bookmarkStart w:id="3" w:name="_GoBack"/>
      <w:bookmarkEnd w:id="3"/>
    </w:p>
    <w:sectPr w:rsidR="002E04FB" w:rsidSect="00072E1E">
      <w:headerReference w:type="default" r:id="rId12"/>
      <w:type w:val="continuous"/>
      <w:pgSz w:w="11907" w:h="16840" w:code="9"/>
      <w:pgMar w:top="1955" w:right="1701" w:bottom="2268" w:left="1701" w:header="1134" w:footer="720" w:gutter="0"/>
      <w:cols w:space="28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343E" w14:textId="77777777" w:rsidR="00A66A50" w:rsidRDefault="00A66A50" w:rsidP="00B242DB">
      <w:pPr>
        <w:spacing w:after="0" w:line="240" w:lineRule="auto"/>
      </w:pPr>
      <w:r>
        <w:separator/>
      </w:r>
    </w:p>
  </w:endnote>
  <w:endnote w:type="continuationSeparator" w:id="0">
    <w:p w14:paraId="3EB3E680" w14:textId="77777777" w:rsidR="00A66A50" w:rsidRDefault="00A66A50" w:rsidP="00B2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8E98" w14:textId="77777777" w:rsidR="00A66A50" w:rsidRDefault="00A66A50" w:rsidP="00B242DB">
      <w:pPr>
        <w:spacing w:after="0" w:line="240" w:lineRule="auto"/>
      </w:pPr>
      <w:r>
        <w:separator/>
      </w:r>
    </w:p>
  </w:footnote>
  <w:footnote w:type="continuationSeparator" w:id="0">
    <w:p w14:paraId="15489806" w14:textId="77777777" w:rsidR="00A66A50" w:rsidRDefault="00A66A50" w:rsidP="00B2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57968"/>
      <w:docPartObj>
        <w:docPartGallery w:val="Page Numbers (Top of Page)"/>
        <w:docPartUnique/>
      </w:docPartObj>
    </w:sdtPr>
    <w:sdtEndPr>
      <w:rPr>
        <w:noProof/>
      </w:rPr>
    </w:sdtEndPr>
    <w:sdtContent>
      <w:p w14:paraId="12C06F57" w14:textId="77777777" w:rsidR="00BE1CA4" w:rsidRDefault="00BE1CA4">
        <w:pPr>
          <w:pStyle w:val="Header"/>
          <w:jc w:val="right"/>
          <w:rPr>
            <w:lang w:val="id-ID"/>
          </w:rPr>
        </w:pPr>
      </w:p>
      <w:p w14:paraId="7B7C11E0" w14:textId="31E599F5" w:rsidR="00BE1CA4" w:rsidRDefault="00BE1CA4" w:rsidP="00975940">
        <w:pPr>
          <w:pStyle w:val="Header"/>
        </w:pPr>
        <w:r>
          <w:rPr>
            <w:noProof/>
          </w:rPr>
          <mc:AlternateContent>
            <mc:Choice Requires="wps">
              <w:drawing>
                <wp:anchor distT="0" distB="0" distL="114300" distR="114300" simplePos="0" relativeHeight="251666432" behindDoc="0" locked="0" layoutInCell="1" allowOverlap="1" wp14:anchorId="5E7B2A9B" wp14:editId="7238F68E">
                  <wp:simplePos x="0" y="0"/>
                  <wp:positionH relativeFrom="column">
                    <wp:posOffset>3467735</wp:posOffset>
                  </wp:positionH>
                  <wp:positionV relativeFrom="paragraph">
                    <wp:posOffset>100330</wp:posOffset>
                  </wp:positionV>
                  <wp:extent cx="2006600" cy="350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50520"/>
                          </a:xfrm>
                          <a:prstGeom prst="rect">
                            <a:avLst/>
                          </a:prstGeom>
                          <a:noFill/>
                          <a:ln w="9525">
                            <a:noFill/>
                            <a:miter lim="800000"/>
                            <a:headEnd/>
                            <a:tailEnd/>
                          </a:ln>
                        </wps:spPr>
                        <wps:txbx>
                          <w:txbxContent>
                            <w:p w14:paraId="73A85F8C" w14:textId="10AAC00C" w:rsidR="00BE1CA4" w:rsidRPr="00FE1270" w:rsidRDefault="000F7584" w:rsidP="00975940">
                              <w:pPr>
                                <w:rPr>
                                  <w:rFonts w:ascii="Times New Roman" w:hAnsi="Times New Roman"/>
                                  <w:b/>
                                  <w:i/>
                                  <w:sz w:val="20"/>
                                  <w:szCs w:val="20"/>
                                </w:rPr>
                              </w:pPr>
                              <w:r>
                                <w:rPr>
                                  <w:rFonts w:ascii="Times New Roman" w:hAnsi="Times New Roman"/>
                                  <w:b/>
                                  <w:i/>
                                </w:rPr>
                                <w:t>Adi Permadi, Sapto Yuliani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B2A9B" id="_x0000_t202" coordsize="21600,21600" o:spt="202" path="m,l,21600r21600,l21600,xe">
                  <v:stroke joinstyle="miter"/>
                  <v:path gradientshapeok="t" o:connecttype="rect"/>
                </v:shapetype>
                <v:shape id="Text Box 2" o:spid="_x0000_s1026" type="#_x0000_t202" style="position:absolute;margin-left:273.05pt;margin-top:7.9pt;width:158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" filled="f" stroked="f">
                  <v:textbox>
                    <w:txbxContent>
                      <w:p w14:paraId="73A85F8C" w14:textId="10AAC00C" w:rsidR="00BE1CA4" w:rsidRPr="00FE1270" w:rsidRDefault="000F7584" w:rsidP="00975940">
                        <w:pPr>
                          <w:rPr>
                            <w:rFonts w:ascii="Times New Roman" w:hAnsi="Times New Roman"/>
                            <w:b/>
                            <w:i/>
                            <w:sz w:val="20"/>
                            <w:szCs w:val="20"/>
                          </w:rPr>
                        </w:pPr>
                        <w:r>
                          <w:rPr>
                            <w:rFonts w:ascii="Times New Roman" w:hAnsi="Times New Roman"/>
                            <w:b/>
                            <w:i/>
                          </w:rPr>
                          <w:t>Adi Permadi, Sapto Yuliani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5D8B619" wp14:editId="5D2E111C">
                  <wp:simplePos x="0" y="0"/>
                  <wp:positionH relativeFrom="column">
                    <wp:posOffset>116840</wp:posOffset>
                  </wp:positionH>
                  <wp:positionV relativeFrom="paragraph">
                    <wp:posOffset>127000</wp:posOffset>
                  </wp:positionV>
                  <wp:extent cx="2790825" cy="295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5275"/>
                          </a:xfrm>
                          <a:prstGeom prst="rect">
                            <a:avLst/>
                          </a:prstGeom>
                          <a:noFill/>
                          <a:ln w="9525">
                            <a:noFill/>
                            <a:miter lim="800000"/>
                            <a:headEnd/>
                            <a:tailEnd/>
                          </a:ln>
                        </wps:spPr>
                        <wps:txbx>
                          <w:txbxContent>
                            <w:p w14:paraId="06A2FCA6" w14:textId="3346B08A" w:rsidR="000F7584" w:rsidRPr="0058738D" w:rsidRDefault="000F7584" w:rsidP="000F7584">
                              <w:pPr>
                                <w:tabs>
                                  <w:tab w:val="num" w:pos="1080"/>
                                </w:tabs>
                                <w:spacing w:line="240" w:lineRule="auto"/>
                                <w:rPr>
                                  <w:rFonts w:ascii="Times New Roman" w:hAnsi="Times New Roman"/>
                                  <w:b/>
                                  <w:sz w:val="28"/>
                                </w:rPr>
                              </w:pPr>
                              <w:r w:rsidRPr="000F7584">
                                <w:rPr>
                                  <w:rFonts w:ascii="Times New Roman" w:hAnsi="Times New Roman"/>
                                  <w:b/>
                                  <w:i/>
                                </w:rPr>
                                <w:t>Formulasi dan Optimasi Tablet Ekstrak Kunyit</w:t>
                              </w:r>
                              <w:r w:rsidRPr="000F7584">
                                <w:rPr>
                                  <w:rFonts w:ascii="Times New Roman" w:hAnsi="Times New Roman"/>
                                  <w:b/>
                                </w:rPr>
                                <w:t xml:space="preserve"> (</w:t>
                              </w:r>
                              <w:r w:rsidRPr="000F7584">
                                <w:rPr>
                                  <w:rFonts w:ascii="Times New Roman" w:hAnsi="Times New Roman"/>
                                  <w:b/>
                                  <w:i/>
                                </w:rPr>
                                <w:t>Curcuma Longa</w:t>
                              </w:r>
                              <w:r w:rsidRPr="000F7584">
                                <w:rPr>
                                  <w:rFonts w:ascii="Times New Roman" w:hAnsi="Times New Roman"/>
                                  <w:b/>
                                </w:rPr>
                                <w:t xml:space="preserve"> </w:t>
                              </w:r>
                              <w:r w:rsidRPr="000F7584">
                                <w:rPr>
                                  <w:rFonts w:ascii="Times New Roman" w:hAnsi="Times New Roman"/>
                                  <w:b/>
                                  <w:i/>
                                </w:rPr>
                                <w:t>L</w:t>
                              </w:r>
                              <w:r w:rsidRPr="000F7584">
                                <w:rPr>
                                  <w:rFonts w:ascii="Times New Roman" w:hAnsi="Times New Roman"/>
                                  <w:b/>
                                </w:rPr>
                                <w:t>) SALUT</w:t>
                              </w:r>
                              <w:r w:rsidRPr="0058738D">
                                <w:rPr>
                                  <w:rFonts w:ascii="Times New Roman" w:hAnsi="Times New Roman"/>
                                  <w:b/>
                                  <w:sz w:val="28"/>
                                </w:rPr>
                                <w:t xml:space="preserve"> LAPIS TIPIS </w:t>
                              </w:r>
                              <w:r>
                                <w:rPr>
                                  <w:rFonts w:ascii="Times New Roman" w:hAnsi="Times New Roman"/>
                                  <w:b/>
                                  <w:sz w:val="28"/>
                                </w:rPr>
                                <w:t>DENGAN CARA PENCELUPAN</w:t>
                              </w:r>
                            </w:p>
                            <w:p w14:paraId="7CF40087" w14:textId="70FBCAE1" w:rsidR="00BE1CA4" w:rsidRPr="000D2E47" w:rsidRDefault="00BE1CA4" w:rsidP="00975940">
                              <w:pPr>
                                <w:rPr>
                                  <w:rFonts w:ascii="Times New Roman" w:hAnsi="Times New Roman"/>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8B619" id="Text Box 3" o:spid="_x0000_s1027" type="#_x0000_t202" style="position:absolute;margin-left:9.2pt;margin-top:10pt;width:219.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IEDAIAAPkDAAAOAAAAZHJzL2Uyb0RvYy54bWysU9tuGyEQfa/Uf0C817ve2LW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" filled="f" stroked="f">
                  <v:textbox>
                    <w:txbxContent>
                      <w:p w14:paraId="06A2FCA6" w14:textId="3346B08A" w:rsidR="000F7584" w:rsidRPr="0058738D" w:rsidRDefault="000F7584" w:rsidP="000F7584">
                        <w:pPr>
                          <w:tabs>
                            <w:tab w:val="num" w:pos="1080"/>
                          </w:tabs>
                          <w:spacing w:line="240" w:lineRule="auto"/>
                          <w:rPr>
                            <w:rFonts w:ascii="Times New Roman" w:hAnsi="Times New Roman"/>
                            <w:b/>
                            <w:sz w:val="28"/>
                          </w:rPr>
                        </w:pPr>
                        <w:r w:rsidRPr="000F7584">
                          <w:rPr>
                            <w:rFonts w:ascii="Times New Roman" w:hAnsi="Times New Roman"/>
                            <w:b/>
                            <w:i/>
                          </w:rPr>
                          <w:t>Formulasi dan Optimasi Tablet Ekstrak Kunyit</w:t>
                        </w:r>
                        <w:r w:rsidRPr="000F7584">
                          <w:rPr>
                            <w:rFonts w:ascii="Times New Roman" w:hAnsi="Times New Roman"/>
                            <w:b/>
                          </w:rPr>
                          <w:t xml:space="preserve"> </w:t>
                        </w:r>
                        <w:r w:rsidRPr="000F7584">
                          <w:rPr>
                            <w:rFonts w:ascii="Times New Roman" w:hAnsi="Times New Roman"/>
                            <w:b/>
                          </w:rPr>
                          <w:t>(</w:t>
                        </w:r>
                        <w:r w:rsidRPr="000F7584">
                          <w:rPr>
                            <w:rFonts w:ascii="Times New Roman" w:hAnsi="Times New Roman"/>
                            <w:b/>
                            <w:i/>
                          </w:rPr>
                          <w:t>Curcuma Longa</w:t>
                        </w:r>
                        <w:r w:rsidRPr="000F7584">
                          <w:rPr>
                            <w:rFonts w:ascii="Times New Roman" w:hAnsi="Times New Roman"/>
                            <w:b/>
                          </w:rPr>
                          <w:t xml:space="preserve"> </w:t>
                        </w:r>
                        <w:r w:rsidRPr="000F7584">
                          <w:rPr>
                            <w:rFonts w:ascii="Times New Roman" w:hAnsi="Times New Roman"/>
                            <w:b/>
                            <w:i/>
                          </w:rPr>
                          <w:t>L</w:t>
                        </w:r>
                        <w:r w:rsidRPr="000F7584">
                          <w:rPr>
                            <w:rFonts w:ascii="Times New Roman" w:hAnsi="Times New Roman"/>
                            <w:b/>
                          </w:rPr>
                          <w:t>) SALUT</w:t>
                        </w:r>
                        <w:r w:rsidRPr="0058738D">
                          <w:rPr>
                            <w:rFonts w:ascii="Times New Roman" w:hAnsi="Times New Roman"/>
                            <w:b/>
                            <w:sz w:val="28"/>
                          </w:rPr>
                          <w:t xml:space="preserve"> LAPIS TIPIS </w:t>
                        </w:r>
                        <w:r>
                          <w:rPr>
                            <w:rFonts w:ascii="Times New Roman" w:hAnsi="Times New Roman"/>
                            <w:b/>
                            <w:sz w:val="28"/>
                          </w:rPr>
                          <w:t>DENGAN CARA PENCELUPAN</w:t>
                        </w:r>
                      </w:p>
                      <w:p w14:paraId="7CF40087" w14:textId="70FBCAE1" w:rsidR="00BE1CA4" w:rsidRPr="000D2E47" w:rsidRDefault="00BE1CA4" w:rsidP="00975940">
                        <w:pPr>
                          <w:rPr>
                            <w:rFonts w:ascii="Times New Roman" w:hAnsi="Times New Roman"/>
                            <w:b/>
                            <w:i/>
                            <w:sz w:val="20"/>
                            <w:szCs w:val="20"/>
                          </w:rPr>
                        </w:pPr>
                      </w:p>
                    </w:txbxContent>
                  </v:textbox>
                </v:shape>
              </w:pict>
            </mc:Fallback>
          </mc:AlternateContent>
        </w:r>
      </w:p>
      <w:p w14:paraId="61C6C432" w14:textId="644C4EB2" w:rsidR="00BE1CA4" w:rsidRPr="00FF41F4" w:rsidRDefault="00BE1CA4" w:rsidP="00975940">
        <w:pPr>
          <w:pStyle w:val="Header"/>
          <w:rPr>
            <w:rFonts w:ascii="Times New Roman" w:hAnsi="Times New Roman"/>
          </w:rPr>
        </w:pPr>
        <w:r w:rsidRPr="00FF41F4">
          <w:rPr>
            <w:b/>
          </w:rPr>
          <w:fldChar w:fldCharType="begin"/>
        </w:r>
        <w:r w:rsidRPr="00FF41F4">
          <w:rPr>
            <w:b/>
          </w:rPr>
          <w:instrText xml:space="preserve"> PAGE   \* MERGEFORMAT </w:instrText>
        </w:r>
        <w:r w:rsidRPr="00FF41F4">
          <w:rPr>
            <w:b/>
          </w:rPr>
          <w:fldChar w:fldCharType="separate"/>
        </w:r>
        <w:r w:rsidR="00BE1B5A" w:rsidRPr="00BE1B5A">
          <w:rPr>
            <w:rFonts w:ascii="Times New Roman" w:hAnsi="Times New Roman"/>
            <w:b/>
            <w:noProof/>
          </w:rPr>
          <w:t>13</w:t>
        </w:r>
        <w:r w:rsidRPr="00FF41F4">
          <w:rPr>
            <w:b/>
          </w:rPr>
          <w:fldChar w:fldCharType="end"/>
        </w:r>
      </w:p>
      <w:p w14:paraId="21619BE4" w14:textId="77777777" w:rsidR="00BE1CA4" w:rsidRDefault="00BE1CA4" w:rsidP="00975940">
        <w:pPr>
          <w:pStyle w:val="Header"/>
          <w:tabs>
            <w:tab w:val="clear" w:pos="9360"/>
            <w:tab w:val="right" w:pos="8505"/>
          </w:tabs>
        </w:pPr>
        <w:r>
          <w:rPr>
            <w:noProof/>
          </w:rPr>
          <mc:AlternateContent>
            <mc:Choice Requires="wps">
              <w:drawing>
                <wp:anchor distT="4294967294" distB="4294967294" distL="114300" distR="114300" simplePos="0" relativeHeight="251668480" behindDoc="0" locked="0" layoutInCell="1" allowOverlap="1" wp14:anchorId="03A02C31" wp14:editId="32CBF632">
                  <wp:simplePos x="0" y="0"/>
                  <wp:positionH relativeFrom="column">
                    <wp:posOffset>-7620</wp:posOffset>
                  </wp:positionH>
                  <wp:positionV relativeFrom="paragraph">
                    <wp:posOffset>57149</wp:posOffset>
                  </wp:positionV>
                  <wp:extent cx="53911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57150" cap="flat" cmpd="thickThin"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59F521"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4.5pt" to="42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" strokecolor="windowText" strokeweight="4.5pt">
                  <v:stroke linestyle="thickThin"/>
                  <o:lock v:ext="edit" shapetype="f"/>
                </v:line>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F0F7A"/>
    <w:multiLevelType w:val="hybridMultilevel"/>
    <w:tmpl w:val="B5FC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exxexvxvf5w9evt0i5rpezd0zfese5azte&quot;&gt;ADI PERMADI FARMASI&lt;record-ids&gt;&lt;item&gt;1&lt;/item&gt;&lt;item&gt;2&lt;/item&gt;&lt;item&gt;3&lt;/item&gt;&lt;/record-ids&gt;&lt;/item&gt;&lt;/Libraries&gt;"/>
  </w:docVars>
  <w:rsids>
    <w:rsidRoot w:val="00197C75"/>
    <w:rsid w:val="00002000"/>
    <w:rsid w:val="00005F2A"/>
    <w:rsid w:val="000139DB"/>
    <w:rsid w:val="00015119"/>
    <w:rsid w:val="00020D68"/>
    <w:rsid w:val="0002135F"/>
    <w:rsid w:val="000242C3"/>
    <w:rsid w:val="00024B2D"/>
    <w:rsid w:val="0003220C"/>
    <w:rsid w:val="000361C6"/>
    <w:rsid w:val="00044F5C"/>
    <w:rsid w:val="00045C4D"/>
    <w:rsid w:val="00046132"/>
    <w:rsid w:val="0004683A"/>
    <w:rsid w:val="00052016"/>
    <w:rsid w:val="00052D04"/>
    <w:rsid w:val="00054B60"/>
    <w:rsid w:val="000571A8"/>
    <w:rsid w:val="00057D1B"/>
    <w:rsid w:val="000653AB"/>
    <w:rsid w:val="000653DC"/>
    <w:rsid w:val="00066BE4"/>
    <w:rsid w:val="00067BE8"/>
    <w:rsid w:val="0007243C"/>
    <w:rsid w:val="00072642"/>
    <w:rsid w:val="00072D99"/>
    <w:rsid w:val="00072E1E"/>
    <w:rsid w:val="00075C99"/>
    <w:rsid w:val="000766D1"/>
    <w:rsid w:val="00081A6E"/>
    <w:rsid w:val="0008557A"/>
    <w:rsid w:val="0009224D"/>
    <w:rsid w:val="000966E9"/>
    <w:rsid w:val="000973D8"/>
    <w:rsid w:val="000A281D"/>
    <w:rsid w:val="000A46C6"/>
    <w:rsid w:val="000A64A7"/>
    <w:rsid w:val="000B07B7"/>
    <w:rsid w:val="000B232A"/>
    <w:rsid w:val="000B2CEB"/>
    <w:rsid w:val="000B4E24"/>
    <w:rsid w:val="000C2E21"/>
    <w:rsid w:val="000C5EA6"/>
    <w:rsid w:val="000C5F05"/>
    <w:rsid w:val="000D1A84"/>
    <w:rsid w:val="000D209F"/>
    <w:rsid w:val="000D420B"/>
    <w:rsid w:val="000D5DA3"/>
    <w:rsid w:val="000E0918"/>
    <w:rsid w:val="000E4D8C"/>
    <w:rsid w:val="000E74FF"/>
    <w:rsid w:val="000F6B0A"/>
    <w:rsid w:val="000F7584"/>
    <w:rsid w:val="00101012"/>
    <w:rsid w:val="00105A38"/>
    <w:rsid w:val="0011404E"/>
    <w:rsid w:val="0012159A"/>
    <w:rsid w:val="001242E2"/>
    <w:rsid w:val="0012618D"/>
    <w:rsid w:val="00126F0A"/>
    <w:rsid w:val="00132DA5"/>
    <w:rsid w:val="00133BAE"/>
    <w:rsid w:val="0013448C"/>
    <w:rsid w:val="00135560"/>
    <w:rsid w:val="00136483"/>
    <w:rsid w:val="0014448F"/>
    <w:rsid w:val="00145AB7"/>
    <w:rsid w:val="00145EDF"/>
    <w:rsid w:val="00146218"/>
    <w:rsid w:val="001479AF"/>
    <w:rsid w:val="00151646"/>
    <w:rsid w:val="0015511A"/>
    <w:rsid w:val="00157DF4"/>
    <w:rsid w:val="00160007"/>
    <w:rsid w:val="00162241"/>
    <w:rsid w:val="00163D6D"/>
    <w:rsid w:val="00166C34"/>
    <w:rsid w:val="001742B5"/>
    <w:rsid w:val="001774DD"/>
    <w:rsid w:val="00185AFD"/>
    <w:rsid w:val="00185F3B"/>
    <w:rsid w:val="00187DD9"/>
    <w:rsid w:val="00192C78"/>
    <w:rsid w:val="00192E3A"/>
    <w:rsid w:val="00192EEB"/>
    <w:rsid w:val="00195EFB"/>
    <w:rsid w:val="00197C75"/>
    <w:rsid w:val="001A44B6"/>
    <w:rsid w:val="001A4FBB"/>
    <w:rsid w:val="001B1366"/>
    <w:rsid w:val="001B244E"/>
    <w:rsid w:val="001B3149"/>
    <w:rsid w:val="001C4C98"/>
    <w:rsid w:val="001C6CFE"/>
    <w:rsid w:val="001D05CB"/>
    <w:rsid w:val="001D13F7"/>
    <w:rsid w:val="001D3747"/>
    <w:rsid w:val="001D394F"/>
    <w:rsid w:val="001D39EB"/>
    <w:rsid w:val="001D484B"/>
    <w:rsid w:val="001D4B8E"/>
    <w:rsid w:val="001D4F85"/>
    <w:rsid w:val="001D5186"/>
    <w:rsid w:val="001D6D6D"/>
    <w:rsid w:val="001D6EB5"/>
    <w:rsid w:val="001E1DDC"/>
    <w:rsid w:val="001E566A"/>
    <w:rsid w:val="001E7206"/>
    <w:rsid w:val="001F1CCB"/>
    <w:rsid w:val="001F562D"/>
    <w:rsid w:val="00201E78"/>
    <w:rsid w:val="00204641"/>
    <w:rsid w:val="00204B3F"/>
    <w:rsid w:val="00211972"/>
    <w:rsid w:val="0021716F"/>
    <w:rsid w:val="002205B8"/>
    <w:rsid w:val="00221F53"/>
    <w:rsid w:val="00223ED1"/>
    <w:rsid w:val="00236822"/>
    <w:rsid w:val="00244D89"/>
    <w:rsid w:val="0024764A"/>
    <w:rsid w:val="0025100A"/>
    <w:rsid w:val="002546F9"/>
    <w:rsid w:val="0025603B"/>
    <w:rsid w:val="00256B4F"/>
    <w:rsid w:val="0026748F"/>
    <w:rsid w:val="0027008E"/>
    <w:rsid w:val="0027052D"/>
    <w:rsid w:val="00275304"/>
    <w:rsid w:val="002773AE"/>
    <w:rsid w:val="0028299D"/>
    <w:rsid w:val="002835A3"/>
    <w:rsid w:val="00291FA9"/>
    <w:rsid w:val="00297EE0"/>
    <w:rsid w:val="002A1284"/>
    <w:rsid w:val="002B14ED"/>
    <w:rsid w:val="002B21A1"/>
    <w:rsid w:val="002B2F6B"/>
    <w:rsid w:val="002B38C0"/>
    <w:rsid w:val="002B70A0"/>
    <w:rsid w:val="002C09B1"/>
    <w:rsid w:val="002C135D"/>
    <w:rsid w:val="002C23C1"/>
    <w:rsid w:val="002C2AF1"/>
    <w:rsid w:val="002C3698"/>
    <w:rsid w:val="002C4ADB"/>
    <w:rsid w:val="002C528B"/>
    <w:rsid w:val="002C58D1"/>
    <w:rsid w:val="002D0ABC"/>
    <w:rsid w:val="002D138F"/>
    <w:rsid w:val="002E04FB"/>
    <w:rsid w:val="002E0EFF"/>
    <w:rsid w:val="002F379F"/>
    <w:rsid w:val="002F4EDF"/>
    <w:rsid w:val="002F573F"/>
    <w:rsid w:val="002F7B71"/>
    <w:rsid w:val="003002EF"/>
    <w:rsid w:val="00302D39"/>
    <w:rsid w:val="003058C0"/>
    <w:rsid w:val="00311EAA"/>
    <w:rsid w:val="00314079"/>
    <w:rsid w:val="003146AC"/>
    <w:rsid w:val="00321820"/>
    <w:rsid w:val="003262E8"/>
    <w:rsid w:val="00326870"/>
    <w:rsid w:val="00330785"/>
    <w:rsid w:val="00331DB9"/>
    <w:rsid w:val="00332546"/>
    <w:rsid w:val="003328CE"/>
    <w:rsid w:val="00332C89"/>
    <w:rsid w:val="0033586C"/>
    <w:rsid w:val="00335D8E"/>
    <w:rsid w:val="003376E0"/>
    <w:rsid w:val="00337B03"/>
    <w:rsid w:val="0034342B"/>
    <w:rsid w:val="00343BF4"/>
    <w:rsid w:val="00344538"/>
    <w:rsid w:val="00353EF2"/>
    <w:rsid w:val="00374754"/>
    <w:rsid w:val="00375999"/>
    <w:rsid w:val="0037742B"/>
    <w:rsid w:val="003805CB"/>
    <w:rsid w:val="003860A1"/>
    <w:rsid w:val="003860F2"/>
    <w:rsid w:val="003862D8"/>
    <w:rsid w:val="00386B4E"/>
    <w:rsid w:val="003871EE"/>
    <w:rsid w:val="00391043"/>
    <w:rsid w:val="00392448"/>
    <w:rsid w:val="003975B7"/>
    <w:rsid w:val="00397BDC"/>
    <w:rsid w:val="003A0340"/>
    <w:rsid w:val="003A041F"/>
    <w:rsid w:val="003A0BC7"/>
    <w:rsid w:val="003A196C"/>
    <w:rsid w:val="003A4B7A"/>
    <w:rsid w:val="003A511B"/>
    <w:rsid w:val="003B4BCE"/>
    <w:rsid w:val="003B555B"/>
    <w:rsid w:val="003C07B3"/>
    <w:rsid w:val="003C09B6"/>
    <w:rsid w:val="003C43A0"/>
    <w:rsid w:val="003C74CE"/>
    <w:rsid w:val="003C7A3A"/>
    <w:rsid w:val="003D17D6"/>
    <w:rsid w:val="003D271D"/>
    <w:rsid w:val="003E6B21"/>
    <w:rsid w:val="003E6C5D"/>
    <w:rsid w:val="003F0E6E"/>
    <w:rsid w:val="003F3039"/>
    <w:rsid w:val="003F3F34"/>
    <w:rsid w:val="003F5F34"/>
    <w:rsid w:val="003F63C6"/>
    <w:rsid w:val="004012DA"/>
    <w:rsid w:val="00402D05"/>
    <w:rsid w:val="00403584"/>
    <w:rsid w:val="004040D6"/>
    <w:rsid w:val="00405D8B"/>
    <w:rsid w:val="00405EED"/>
    <w:rsid w:val="004061B5"/>
    <w:rsid w:val="00410CDD"/>
    <w:rsid w:val="004111C5"/>
    <w:rsid w:val="00411970"/>
    <w:rsid w:val="00411A10"/>
    <w:rsid w:val="0041287C"/>
    <w:rsid w:val="00414000"/>
    <w:rsid w:val="00422866"/>
    <w:rsid w:val="004243B5"/>
    <w:rsid w:val="00426110"/>
    <w:rsid w:val="00427F15"/>
    <w:rsid w:val="0043140E"/>
    <w:rsid w:val="004330B3"/>
    <w:rsid w:val="00434E19"/>
    <w:rsid w:val="004352E8"/>
    <w:rsid w:val="00436A4F"/>
    <w:rsid w:val="0043709C"/>
    <w:rsid w:val="00442C57"/>
    <w:rsid w:val="0044496B"/>
    <w:rsid w:val="00445F70"/>
    <w:rsid w:val="00462FF0"/>
    <w:rsid w:val="004645AD"/>
    <w:rsid w:val="004674E1"/>
    <w:rsid w:val="00470939"/>
    <w:rsid w:val="004723F4"/>
    <w:rsid w:val="00475DE8"/>
    <w:rsid w:val="00480EBC"/>
    <w:rsid w:val="00485EC8"/>
    <w:rsid w:val="00490510"/>
    <w:rsid w:val="004908E8"/>
    <w:rsid w:val="0049144F"/>
    <w:rsid w:val="00492826"/>
    <w:rsid w:val="00492E21"/>
    <w:rsid w:val="00496027"/>
    <w:rsid w:val="00496A13"/>
    <w:rsid w:val="004A24BA"/>
    <w:rsid w:val="004A7A69"/>
    <w:rsid w:val="004B049A"/>
    <w:rsid w:val="004B2E4A"/>
    <w:rsid w:val="004B380A"/>
    <w:rsid w:val="004B6585"/>
    <w:rsid w:val="004B7182"/>
    <w:rsid w:val="004C153F"/>
    <w:rsid w:val="004C2D72"/>
    <w:rsid w:val="004C327E"/>
    <w:rsid w:val="004D00EC"/>
    <w:rsid w:val="004E2C41"/>
    <w:rsid w:val="004E2C5F"/>
    <w:rsid w:val="004E31B6"/>
    <w:rsid w:val="004E400E"/>
    <w:rsid w:val="004F08F1"/>
    <w:rsid w:val="004F2A8C"/>
    <w:rsid w:val="005030B6"/>
    <w:rsid w:val="00503942"/>
    <w:rsid w:val="00513E6E"/>
    <w:rsid w:val="00516913"/>
    <w:rsid w:val="00520022"/>
    <w:rsid w:val="00520184"/>
    <w:rsid w:val="00520825"/>
    <w:rsid w:val="0052190D"/>
    <w:rsid w:val="00523BAC"/>
    <w:rsid w:val="00524994"/>
    <w:rsid w:val="00525CDF"/>
    <w:rsid w:val="00527D08"/>
    <w:rsid w:val="00534C33"/>
    <w:rsid w:val="00536E02"/>
    <w:rsid w:val="00537DBD"/>
    <w:rsid w:val="00541A61"/>
    <w:rsid w:val="00546E68"/>
    <w:rsid w:val="00547837"/>
    <w:rsid w:val="00551D66"/>
    <w:rsid w:val="00551F78"/>
    <w:rsid w:val="00552BA5"/>
    <w:rsid w:val="00553518"/>
    <w:rsid w:val="0055369D"/>
    <w:rsid w:val="00553ED7"/>
    <w:rsid w:val="00555ED6"/>
    <w:rsid w:val="005610AD"/>
    <w:rsid w:val="005620F2"/>
    <w:rsid w:val="00563B09"/>
    <w:rsid w:val="005643C4"/>
    <w:rsid w:val="00565292"/>
    <w:rsid w:val="005679C3"/>
    <w:rsid w:val="00576299"/>
    <w:rsid w:val="00576506"/>
    <w:rsid w:val="00577367"/>
    <w:rsid w:val="0058738D"/>
    <w:rsid w:val="00587A94"/>
    <w:rsid w:val="005932C0"/>
    <w:rsid w:val="005937AA"/>
    <w:rsid w:val="005A0245"/>
    <w:rsid w:val="005A41B0"/>
    <w:rsid w:val="005A56FA"/>
    <w:rsid w:val="005A7246"/>
    <w:rsid w:val="005A7359"/>
    <w:rsid w:val="005B16DA"/>
    <w:rsid w:val="005B57B2"/>
    <w:rsid w:val="005B5D21"/>
    <w:rsid w:val="005B72DE"/>
    <w:rsid w:val="005B7C06"/>
    <w:rsid w:val="005C4DF9"/>
    <w:rsid w:val="005D4414"/>
    <w:rsid w:val="005E1A5D"/>
    <w:rsid w:val="005E1BC6"/>
    <w:rsid w:val="005F2BB5"/>
    <w:rsid w:val="005F5B3C"/>
    <w:rsid w:val="005F7F93"/>
    <w:rsid w:val="00601544"/>
    <w:rsid w:val="006043B4"/>
    <w:rsid w:val="0060559B"/>
    <w:rsid w:val="00607F25"/>
    <w:rsid w:val="0061193C"/>
    <w:rsid w:val="00612070"/>
    <w:rsid w:val="00613552"/>
    <w:rsid w:val="00613D4F"/>
    <w:rsid w:val="006212B5"/>
    <w:rsid w:val="006242CA"/>
    <w:rsid w:val="006252CB"/>
    <w:rsid w:val="00625376"/>
    <w:rsid w:val="00627AEA"/>
    <w:rsid w:val="00630A67"/>
    <w:rsid w:val="00631840"/>
    <w:rsid w:val="00637F6B"/>
    <w:rsid w:val="00642006"/>
    <w:rsid w:val="00643801"/>
    <w:rsid w:val="006462A3"/>
    <w:rsid w:val="00646346"/>
    <w:rsid w:val="0065192F"/>
    <w:rsid w:val="00652C71"/>
    <w:rsid w:val="006540CA"/>
    <w:rsid w:val="0065731F"/>
    <w:rsid w:val="00660245"/>
    <w:rsid w:val="00674CF1"/>
    <w:rsid w:val="00684A4B"/>
    <w:rsid w:val="00695280"/>
    <w:rsid w:val="006963AE"/>
    <w:rsid w:val="0069675C"/>
    <w:rsid w:val="006A67E9"/>
    <w:rsid w:val="006B15E7"/>
    <w:rsid w:val="006B3976"/>
    <w:rsid w:val="006B499A"/>
    <w:rsid w:val="006B6790"/>
    <w:rsid w:val="006C0B8A"/>
    <w:rsid w:val="006D2015"/>
    <w:rsid w:val="006D47D4"/>
    <w:rsid w:val="006D53C6"/>
    <w:rsid w:val="006D7DCC"/>
    <w:rsid w:val="006E0B7B"/>
    <w:rsid w:val="006E15C3"/>
    <w:rsid w:val="006E51C1"/>
    <w:rsid w:val="006E5BB5"/>
    <w:rsid w:val="006E5DB0"/>
    <w:rsid w:val="006E61F3"/>
    <w:rsid w:val="006E6E00"/>
    <w:rsid w:val="006F2D31"/>
    <w:rsid w:val="006F528B"/>
    <w:rsid w:val="00702403"/>
    <w:rsid w:val="0070688B"/>
    <w:rsid w:val="007129E9"/>
    <w:rsid w:val="007144C7"/>
    <w:rsid w:val="00714C85"/>
    <w:rsid w:val="007154DA"/>
    <w:rsid w:val="00716596"/>
    <w:rsid w:val="007200D6"/>
    <w:rsid w:val="007210A6"/>
    <w:rsid w:val="00723587"/>
    <w:rsid w:val="00723D9B"/>
    <w:rsid w:val="00740FFF"/>
    <w:rsid w:val="00741D5A"/>
    <w:rsid w:val="007466D9"/>
    <w:rsid w:val="00747E0B"/>
    <w:rsid w:val="00753282"/>
    <w:rsid w:val="007549EE"/>
    <w:rsid w:val="007557E1"/>
    <w:rsid w:val="007571B4"/>
    <w:rsid w:val="00757288"/>
    <w:rsid w:val="00763315"/>
    <w:rsid w:val="007637E1"/>
    <w:rsid w:val="00764141"/>
    <w:rsid w:val="00765089"/>
    <w:rsid w:val="00773B37"/>
    <w:rsid w:val="00777646"/>
    <w:rsid w:val="00781E2C"/>
    <w:rsid w:val="0078501C"/>
    <w:rsid w:val="00785339"/>
    <w:rsid w:val="00787285"/>
    <w:rsid w:val="00793AD5"/>
    <w:rsid w:val="00795270"/>
    <w:rsid w:val="00795B7E"/>
    <w:rsid w:val="007A61EB"/>
    <w:rsid w:val="007A6FEC"/>
    <w:rsid w:val="007B01AE"/>
    <w:rsid w:val="007B118B"/>
    <w:rsid w:val="007B479E"/>
    <w:rsid w:val="007C10CF"/>
    <w:rsid w:val="007C2C64"/>
    <w:rsid w:val="007C672B"/>
    <w:rsid w:val="007C7116"/>
    <w:rsid w:val="007D01A9"/>
    <w:rsid w:val="007E0664"/>
    <w:rsid w:val="007E2719"/>
    <w:rsid w:val="007E3A03"/>
    <w:rsid w:val="007E5A86"/>
    <w:rsid w:val="007E6AAE"/>
    <w:rsid w:val="007F0D0D"/>
    <w:rsid w:val="007F1E77"/>
    <w:rsid w:val="007F2EDC"/>
    <w:rsid w:val="00802C40"/>
    <w:rsid w:val="00811DE0"/>
    <w:rsid w:val="0081368E"/>
    <w:rsid w:val="00814360"/>
    <w:rsid w:val="00822419"/>
    <w:rsid w:val="0082295D"/>
    <w:rsid w:val="00826300"/>
    <w:rsid w:val="00827713"/>
    <w:rsid w:val="00827A47"/>
    <w:rsid w:val="00827EE0"/>
    <w:rsid w:val="00832986"/>
    <w:rsid w:val="00834A43"/>
    <w:rsid w:val="008353C0"/>
    <w:rsid w:val="008408BD"/>
    <w:rsid w:val="00840D6F"/>
    <w:rsid w:val="008422BD"/>
    <w:rsid w:val="00843083"/>
    <w:rsid w:val="008441C2"/>
    <w:rsid w:val="008569F5"/>
    <w:rsid w:val="00856F09"/>
    <w:rsid w:val="00857E98"/>
    <w:rsid w:val="008613B7"/>
    <w:rsid w:val="00863FBB"/>
    <w:rsid w:val="00866559"/>
    <w:rsid w:val="00877EFF"/>
    <w:rsid w:val="00881D0D"/>
    <w:rsid w:val="008824D6"/>
    <w:rsid w:val="00883E30"/>
    <w:rsid w:val="00893016"/>
    <w:rsid w:val="008A06AC"/>
    <w:rsid w:val="008A1151"/>
    <w:rsid w:val="008A11B7"/>
    <w:rsid w:val="008A5B7B"/>
    <w:rsid w:val="008A6B72"/>
    <w:rsid w:val="008B071D"/>
    <w:rsid w:val="008B7322"/>
    <w:rsid w:val="008B7D8C"/>
    <w:rsid w:val="008C0B6E"/>
    <w:rsid w:val="008C1902"/>
    <w:rsid w:val="008C1E76"/>
    <w:rsid w:val="008C4F50"/>
    <w:rsid w:val="008D0F0C"/>
    <w:rsid w:val="008D463A"/>
    <w:rsid w:val="008D50F5"/>
    <w:rsid w:val="008E0CA1"/>
    <w:rsid w:val="008E2416"/>
    <w:rsid w:val="008E33C9"/>
    <w:rsid w:val="008E36A2"/>
    <w:rsid w:val="008E52A1"/>
    <w:rsid w:val="008E65A3"/>
    <w:rsid w:val="008E7A91"/>
    <w:rsid w:val="008F1742"/>
    <w:rsid w:val="008F2E11"/>
    <w:rsid w:val="008F486D"/>
    <w:rsid w:val="00903A79"/>
    <w:rsid w:val="00906090"/>
    <w:rsid w:val="00910DFE"/>
    <w:rsid w:val="00913A92"/>
    <w:rsid w:val="00914DD0"/>
    <w:rsid w:val="00916CFA"/>
    <w:rsid w:val="00920988"/>
    <w:rsid w:val="00922CEE"/>
    <w:rsid w:val="0092549E"/>
    <w:rsid w:val="00925B23"/>
    <w:rsid w:val="0093253F"/>
    <w:rsid w:val="009360B3"/>
    <w:rsid w:val="0093708B"/>
    <w:rsid w:val="00940C85"/>
    <w:rsid w:val="00943A7F"/>
    <w:rsid w:val="00946943"/>
    <w:rsid w:val="009512BD"/>
    <w:rsid w:val="00953E0C"/>
    <w:rsid w:val="0095619B"/>
    <w:rsid w:val="0095734B"/>
    <w:rsid w:val="00957C72"/>
    <w:rsid w:val="00964C5F"/>
    <w:rsid w:val="00973D45"/>
    <w:rsid w:val="00975940"/>
    <w:rsid w:val="009772F3"/>
    <w:rsid w:val="00981042"/>
    <w:rsid w:val="00981DEB"/>
    <w:rsid w:val="009847F4"/>
    <w:rsid w:val="00984F16"/>
    <w:rsid w:val="009866EB"/>
    <w:rsid w:val="00990A4C"/>
    <w:rsid w:val="009A5B16"/>
    <w:rsid w:val="009A674F"/>
    <w:rsid w:val="009A6AF7"/>
    <w:rsid w:val="009B0052"/>
    <w:rsid w:val="009B3482"/>
    <w:rsid w:val="009B5E36"/>
    <w:rsid w:val="009B70EF"/>
    <w:rsid w:val="009B71D4"/>
    <w:rsid w:val="009C1715"/>
    <w:rsid w:val="009C2495"/>
    <w:rsid w:val="009C24E5"/>
    <w:rsid w:val="009C2C14"/>
    <w:rsid w:val="009C5EE5"/>
    <w:rsid w:val="009D67AE"/>
    <w:rsid w:val="009D7A21"/>
    <w:rsid w:val="009E7446"/>
    <w:rsid w:val="009F04BE"/>
    <w:rsid w:val="009F2539"/>
    <w:rsid w:val="009F6926"/>
    <w:rsid w:val="009F6C3B"/>
    <w:rsid w:val="00A01AD4"/>
    <w:rsid w:val="00A07CE5"/>
    <w:rsid w:val="00A11B43"/>
    <w:rsid w:val="00A148DC"/>
    <w:rsid w:val="00A252D5"/>
    <w:rsid w:val="00A2661B"/>
    <w:rsid w:val="00A2673A"/>
    <w:rsid w:val="00A26AB9"/>
    <w:rsid w:val="00A2728F"/>
    <w:rsid w:val="00A31250"/>
    <w:rsid w:val="00A4180C"/>
    <w:rsid w:val="00A449A9"/>
    <w:rsid w:val="00A44CA5"/>
    <w:rsid w:val="00A456D6"/>
    <w:rsid w:val="00A475DA"/>
    <w:rsid w:val="00A47679"/>
    <w:rsid w:val="00A51446"/>
    <w:rsid w:val="00A53E60"/>
    <w:rsid w:val="00A56130"/>
    <w:rsid w:val="00A569EE"/>
    <w:rsid w:val="00A60BE0"/>
    <w:rsid w:val="00A618C5"/>
    <w:rsid w:val="00A618E6"/>
    <w:rsid w:val="00A66A50"/>
    <w:rsid w:val="00A72363"/>
    <w:rsid w:val="00A72C31"/>
    <w:rsid w:val="00A73D9E"/>
    <w:rsid w:val="00A76A21"/>
    <w:rsid w:val="00A774DA"/>
    <w:rsid w:val="00A8211E"/>
    <w:rsid w:val="00A8279E"/>
    <w:rsid w:val="00A83E99"/>
    <w:rsid w:val="00A85B89"/>
    <w:rsid w:val="00A85CDC"/>
    <w:rsid w:val="00A87643"/>
    <w:rsid w:val="00A87A98"/>
    <w:rsid w:val="00A91C91"/>
    <w:rsid w:val="00A92636"/>
    <w:rsid w:val="00A92B7B"/>
    <w:rsid w:val="00A93CBE"/>
    <w:rsid w:val="00AA31B5"/>
    <w:rsid w:val="00AA4991"/>
    <w:rsid w:val="00AA4F7D"/>
    <w:rsid w:val="00AA5AA5"/>
    <w:rsid w:val="00AB4BE2"/>
    <w:rsid w:val="00AB53D6"/>
    <w:rsid w:val="00AB6757"/>
    <w:rsid w:val="00AB6D03"/>
    <w:rsid w:val="00AB7DC1"/>
    <w:rsid w:val="00AC27C5"/>
    <w:rsid w:val="00AC61BF"/>
    <w:rsid w:val="00AC6BA4"/>
    <w:rsid w:val="00AD1DCC"/>
    <w:rsid w:val="00AD4CFE"/>
    <w:rsid w:val="00AE7B6C"/>
    <w:rsid w:val="00AF0109"/>
    <w:rsid w:val="00AF0685"/>
    <w:rsid w:val="00AF1A16"/>
    <w:rsid w:val="00B00754"/>
    <w:rsid w:val="00B0107E"/>
    <w:rsid w:val="00B032CA"/>
    <w:rsid w:val="00B06880"/>
    <w:rsid w:val="00B1221E"/>
    <w:rsid w:val="00B15410"/>
    <w:rsid w:val="00B16CCE"/>
    <w:rsid w:val="00B204A1"/>
    <w:rsid w:val="00B242DB"/>
    <w:rsid w:val="00B248DF"/>
    <w:rsid w:val="00B2725D"/>
    <w:rsid w:val="00B35E7F"/>
    <w:rsid w:val="00B47C66"/>
    <w:rsid w:val="00B50C82"/>
    <w:rsid w:val="00B51A12"/>
    <w:rsid w:val="00B52476"/>
    <w:rsid w:val="00B5444E"/>
    <w:rsid w:val="00B5477F"/>
    <w:rsid w:val="00B54B78"/>
    <w:rsid w:val="00B60A83"/>
    <w:rsid w:val="00B6276A"/>
    <w:rsid w:val="00B65073"/>
    <w:rsid w:val="00B71E50"/>
    <w:rsid w:val="00B74F2B"/>
    <w:rsid w:val="00B75BCF"/>
    <w:rsid w:val="00B8041C"/>
    <w:rsid w:val="00B80909"/>
    <w:rsid w:val="00B80A14"/>
    <w:rsid w:val="00B82A9B"/>
    <w:rsid w:val="00B83BC5"/>
    <w:rsid w:val="00B90098"/>
    <w:rsid w:val="00B9287C"/>
    <w:rsid w:val="00B92C80"/>
    <w:rsid w:val="00B93B63"/>
    <w:rsid w:val="00BA1E1D"/>
    <w:rsid w:val="00BA592E"/>
    <w:rsid w:val="00BA6791"/>
    <w:rsid w:val="00BA7C9A"/>
    <w:rsid w:val="00BC0681"/>
    <w:rsid w:val="00BC16A0"/>
    <w:rsid w:val="00BC4485"/>
    <w:rsid w:val="00BD099E"/>
    <w:rsid w:val="00BD1DE2"/>
    <w:rsid w:val="00BD383F"/>
    <w:rsid w:val="00BD63DC"/>
    <w:rsid w:val="00BD749D"/>
    <w:rsid w:val="00BE04BB"/>
    <w:rsid w:val="00BE1B5A"/>
    <w:rsid w:val="00BE1CA4"/>
    <w:rsid w:val="00BE5138"/>
    <w:rsid w:val="00BE7B67"/>
    <w:rsid w:val="00BF0683"/>
    <w:rsid w:val="00BF6080"/>
    <w:rsid w:val="00BF73BC"/>
    <w:rsid w:val="00C0280C"/>
    <w:rsid w:val="00C04917"/>
    <w:rsid w:val="00C105DD"/>
    <w:rsid w:val="00C142A2"/>
    <w:rsid w:val="00C16DF4"/>
    <w:rsid w:val="00C24E53"/>
    <w:rsid w:val="00C252F6"/>
    <w:rsid w:val="00C25B12"/>
    <w:rsid w:val="00C3253F"/>
    <w:rsid w:val="00C32CB2"/>
    <w:rsid w:val="00C35AA6"/>
    <w:rsid w:val="00C36B11"/>
    <w:rsid w:val="00C430F7"/>
    <w:rsid w:val="00C45AED"/>
    <w:rsid w:val="00C46119"/>
    <w:rsid w:val="00C5057D"/>
    <w:rsid w:val="00C505B6"/>
    <w:rsid w:val="00C5225B"/>
    <w:rsid w:val="00C6018D"/>
    <w:rsid w:val="00C60962"/>
    <w:rsid w:val="00C61372"/>
    <w:rsid w:val="00C72A86"/>
    <w:rsid w:val="00C771C9"/>
    <w:rsid w:val="00C807BA"/>
    <w:rsid w:val="00C83537"/>
    <w:rsid w:val="00C8377C"/>
    <w:rsid w:val="00C905F8"/>
    <w:rsid w:val="00C90867"/>
    <w:rsid w:val="00C92BFD"/>
    <w:rsid w:val="00CA4A38"/>
    <w:rsid w:val="00CA5AEF"/>
    <w:rsid w:val="00CB5B69"/>
    <w:rsid w:val="00CC0DF7"/>
    <w:rsid w:val="00CC0E81"/>
    <w:rsid w:val="00CC1C72"/>
    <w:rsid w:val="00CC4D61"/>
    <w:rsid w:val="00CC577D"/>
    <w:rsid w:val="00CC71AC"/>
    <w:rsid w:val="00CD1FF2"/>
    <w:rsid w:val="00CD4AE4"/>
    <w:rsid w:val="00CD595F"/>
    <w:rsid w:val="00CD5A2B"/>
    <w:rsid w:val="00CE5E85"/>
    <w:rsid w:val="00CE741A"/>
    <w:rsid w:val="00CE7AE6"/>
    <w:rsid w:val="00CF3B8E"/>
    <w:rsid w:val="00CF3D1D"/>
    <w:rsid w:val="00CF4E50"/>
    <w:rsid w:val="00CF6DC5"/>
    <w:rsid w:val="00CF6FB5"/>
    <w:rsid w:val="00D033B0"/>
    <w:rsid w:val="00D052FA"/>
    <w:rsid w:val="00D0531A"/>
    <w:rsid w:val="00D12DA6"/>
    <w:rsid w:val="00D135CB"/>
    <w:rsid w:val="00D16C50"/>
    <w:rsid w:val="00D2002A"/>
    <w:rsid w:val="00D21F58"/>
    <w:rsid w:val="00D24C03"/>
    <w:rsid w:val="00D2624A"/>
    <w:rsid w:val="00D26DCA"/>
    <w:rsid w:val="00D3013A"/>
    <w:rsid w:val="00D33AE8"/>
    <w:rsid w:val="00D34AAF"/>
    <w:rsid w:val="00D36036"/>
    <w:rsid w:val="00D3731B"/>
    <w:rsid w:val="00D40936"/>
    <w:rsid w:val="00D41A3A"/>
    <w:rsid w:val="00D430DD"/>
    <w:rsid w:val="00D44B7B"/>
    <w:rsid w:val="00D459CA"/>
    <w:rsid w:val="00D47330"/>
    <w:rsid w:val="00D52E72"/>
    <w:rsid w:val="00D6456C"/>
    <w:rsid w:val="00D7348B"/>
    <w:rsid w:val="00D80E2C"/>
    <w:rsid w:val="00D81058"/>
    <w:rsid w:val="00D84DCC"/>
    <w:rsid w:val="00D878EF"/>
    <w:rsid w:val="00D90B9B"/>
    <w:rsid w:val="00D917A0"/>
    <w:rsid w:val="00D950C6"/>
    <w:rsid w:val="00DA5668"/>
    <w:rsid w:val="00DA6FB7"/>
    <w:rsid w:val="00DB0984"/>
    <w:rsid w:val="00DB1322"/>
    <w:rsid w:val="00DB2FC1"/>
    <w:rsid w:val="00DB387A"/>
    <w:rsid w:val="00DC05CC"/>
    <w:rsid w:val="00DC6A5B"/>
    <w:rsid w:val="00DD2721"/>
    <w:rsid w:val="00DD6BC9"/>
    <w:rsid w:val="00DE18FE"/>
    <w:rsid w:val="00DE40F2"/>
    <w:rsid w:val="00DE49C1"/>
    <w:rsid w:val="00DE520F"/>
    <w:rsid w:val="00DE7230"/>
    <w:rsid w:val="00DF0626"/>
    <w:rsid w:val="00DF7A5F"/>
    <w:rsid w:val="00E0253A"/>
    <w:rsid w:val="00E03F3B"/>
    <w:rsid w:val="00E1203D"/>
    <w:rsid w:val="00E16919"/>
    <w:rsid w:val="00E227BE"/>
    <w:rsid w:val="00E339EF"/>
    <w:rsid w:val="00E35FF9"/>
    <w:rsid w:val="00E3716F"/>
    <w:rsid w:val="00E371AE"/>
    <w:rsid w:val="00E400D7"/>
    <w:rsid w:val="00E424DF"/>
    <w:rsid w:val="00E425DD"/>
    <w:rsid w:val="00E43B3C"/>
    <w:rsid w:val="00E447A0"/>
    <w:rsid w:val="00E5052F"/>
    <w:rsid w:val="00E52600"/>
    <w:rsid w:val="00E526C7"/>
    <w:rsid w:val="00E54686"/>
    <w:rsid w:val="00E5674D"/>
    <w:rsid w:val="00E60ABD"/>
    <w:rsid w:val="00E625BF"/>
    <w:rsid w:val="00E6286C"/>
    <w:rsid w:val="00E67632"/>
    <w:rsid w:val="00E7072B"/>
    <w:rsid w:val="00E73A6E"/>
    <w:rsid w:val="00E77105"/>
    <w:rsid w:val="00E771F1"/>
    <w:rsid w:val="00E83584"/>
    <w:rsid w:val="00E840AF"/>
    <w:rsid w:val="00E85CB8"/>
    <w:rsid w:val="00E86FBF"/>
    <w:rsid w:val="00E8789A"/>
    <w:rsid w:val="00E9059C"/>
    <w:rsid w:val="00E90FFF"/>
    <w:rsid w:val="00E9545F"/>
    <w:rsid w:val="00E97D5C"/>
    <w:rsid w:val="00EA2268"/>
    <w:rsid w:val="00EA39E1"/>
    <w:rsid w:val="00EA4038"/>
    <w:rsid w:val="00EA5307"/>
    <w:rsid w:val="00EA5514"/>
    <w:rsid w:val="00EB096C"/>
    <w:rsid w:val="00EB0DE0"/>
    <w:rsid w:val="00EB2827"/>
    <w:rsid w:val="00EB2D67"/>
    <w:rsid w:val="00EC0680"/>
    <w:rsid w:val="00EC58D7"/>
    <w:rsid w:val="00EC603D"/>
    <w:rsid w:val="00EC6433"/>
    <w:rsid w:val="00ED609C"/>
    <w:rsid w:val="00ED6E1A"/>
    <w:rsid w:val="00EE00CF"/>
    <w:rsid w:val="00EE2211"/>
    <w:rsid w:val="00EE4BC9"/>
    <w:rsid w:val="00EF2968"/>
    <w:rsid w:val="00EF4F57"/>
    <w:rsid w:val="00EF5B63"/>
    <w:rsid w:val="00EF700C"/>
    <w:rsid w:val="00F016D3"/>
    <w:rsid w:val="00F044AC"/>
    <w:rsid w:val="00F06AF6"/>
    <w:rsid w:val="00F07FE2"/>
    <w:rsid w:val="00F10B31"/>
    <w:rsid w:val="00F13B06"/>
    <w:rsid w:val="00F14BA6"/>
    <w:rsid w:val="00F16281"/>
    <w:rsid w:val="00F202F0"/>
    <w:rsid w:val="00F2092C"/>
    <w:rsid w:val="00F2397D"/>
    <w:rsid w:val="00F31853"/>
    <w:rsid w:val="00F32B3F"/>
    <w:rsid w:val="00F3321E"/>
    <w:rsid w:val="00F400E3"/>
    <w:rsid w:val="00F415C8"/>
    <w:rsid w:val="00F4285C"/>
    <w:rsid w:val="00F42B42"/>
    <w:rsid w:val="00F43629"/>
    <w:rsid w:val="00F461F6"/>
    <w:rsid w:val="00F5196E"/>
    <w:rsid w:val="00F629F0"/>
    <w:rsid w:val="00F62A12"/>
    <w:rsid w:val="00F66B29"/>
    <w:rsid w:val="00F67265"/>
    <w:rsid w:val="00F67BD7"/>
    <w:rsid w:val="00F74556"/>
    <w:rsid w:val="00F74972"/>
    <w:rsid w:val="00F75E06"/>
    <w:rsid w:val="00F84728"/>
    <w:rsid w:val="00F87138"/>
    <w:rsid w:val="00F87E07"/>
    <w:rsid w:val="00F9088E"/>
    <w:rsid w:val="00F90E66"/>
    <w:rsid w:val="00F94630"/>
    <w:rsid w:val="00F95FEB"/>
    <w:rsid w:val="00FA15CC"/>
    <w:rsid w:val="00FA32A3"/>
    <w:rsid w:val="00FA5C68"/>
    <w:rsid w:val="00FA79D8"/>
    <w:rsid w:val="00FB0973"/>
    <w:rsid w:val="00FB1289"/>
    <w:rsid w:val="00FC27A7"/>
    <w:rsid w:val="00FC4E77"/>
    <w:rsid w:val="00FC6794"/>
    <w:rsid w:val="00FD00BB"/>
    <w:rsid w:val="00FD1B9A"/>
    <w:rsid w:val="00FD3F49"/>
    <w:rsid w:val="00FD7B05"/>
    <w:rsid w:val="00FE1A73"/>
    <w:rsid w:val="00FE30E3"/>
    <w:rsid w:val="00FE49CC"/>
    <w:rsid w:val="00FE5DA9"/>
    <w:rsid w:val="00FE6CFD"/>
    <w:rsid w:val="00FF06F7"/>
    <w:rsid w:val="00FF45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C0C6"/>
  <w15:docId w15:val="{FC9A4AA0-4F49-438E-B826-C4A3D45F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C75"/>
    <w:rPr>
      <w:rFonts w:ascii="Calibri" w:eastAsia="Times New Roman" w:hAnsi="Calibri" w:cs="Times New Roman"/>
      <w:lang w:val="en-US"/>
    </w:rPr>
  </w:style>
  <w:style w:type="paragraph" w:styleId="Heading1">
    <w:name w:val="heading 1"/>
    <w:basedOn w:val="Normal"/>
    <w:next w:val="Normal"/>
    <w:link w:val="Heading1Char"/>
    <w:autoRedefine/>
    <w:qFormat/>
    <w:rsid w:val="00434E19"/>
    <w:pPr>
      <w:keepNext/>
      <w:widowControl w:val="0"/>
      <w:autoSpaceDE w:val="0"/>
      <w:autoSpaceDN w:val="0"/>
      <w:adjustRightInd w:val="0"/>
      <w:spacing w:before="100" w:beforeAutospacing="1" w:after="100" w:afterAutospacing="1" w:line="360" w:lineRule="auto"/>
      <w:jc w:val="center"/>
      <w:textAlignment w:val="baseline"/>
      <w:outlineLvl w:val="0"/>
    </w:pPr>
    <w:rPr>
      <w:rFonts w:ascii="Times New Roman" w:hAnsi="Times New Roman"/>
      <w:b/>
      <w:kern w:val="28"/>
      <w:sz w:val="24"/>
      <w:szCs w:val="24"/>
      <w:lang w:eastAsia="ko-KR"/>
    </w:rPr>
  </w:style>
  <w:style w:type="paragraph" w:styleId="Heading3">
    <w:name w:val="heading 3"/>
    <w:basedOn w:val="Normal"/>
    <w:next w:val="Normal"/>
    <w:link w:val="Heading3Char"/>
    <w:uiPriority w:val="9"/>
    <w:semiHidden/>
    <w:unhideWhenUsed/>
    <w:qFormat/>
    <w:rsid w:val="00866559"/>
    <w:pPr>
      <w:keepNext/>
      <w:keepLines/>
      <w:widowControl w:val="0"/>
      <w:autoSpaceDE w:val="0"/>
      <w:autoSpaceDN w:val="0"/>
      <w:adjustRightInd w:val="0"/>
      <w:spacing w:before="40" w:after="0" w:line="360" w:lineRule="auto"/>
      <w:jc w:val="both"/>
      <w:textAlignment w:val="baseline"/>
      <w:outlineLvl w:val="2"/>
    </w:pPr>
    <w:rPr>
      <w:rFonts w:asciiTheme="majorHAnsi" w:eastAsiaTheme="majorEastAsia" w:hAnsiTheme="majorHAnsi" w:cstheme="majorBidi"/>
      <w:color w:val="243F60" w:themeColor="accent1" w:themeShade="7F"/>
      <w:kern w:val="2"/>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75"/>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97C75"/>
    <w:rPr>
      <w:rFonts w:ascii="Calibri" w:eastAsia="Times New Roman" w:hAnsi="Calibri" w:cs="Times New Roman"/>
      <w:sz w:val="20"/>
      <w:szCs w:val="20"/>
      <w:lang w:val="en-US"/>
    </w:rPr>
  </w:style>
  <w:style w:type="character" w:styleId="Hyperlink">
    <w:name w:val="Hyperlink"/>
    <w:uiPriority w:val="99"/>
    <w:unhideWhenUsed/>
    <w:rsid w:val="00197C75"/>
    <w:rPr>
      <w:color w:val="0000FF"/>
      <w:u w:val="single"/>
    </w:rPr>
  </w:style>
  <w:style w:type="paragraph" w:styleId="Footer">
    <w:name w:val="footer"/>
    <w:basedOn w:val="Normal"/>
    <w:link w:val="FooterChar"/>
    <w:uiPriority w:val="99"/>
    <w:unhideWhenUsed/>
    <w:rsid w:val="00B24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2D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B2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DB"/>
    <w:rPr>
      <w:rFonts w:ascii="Tahoma" w:eastAsia="Times New Roman" w:hAnsi="Tahoma" w:cs="Tahoma"/>
      <w:sz w:val="16"/>
      <w:szCs w:val="16"/>
      <w:lang w:val="en-US"/>
    </w:rPr>
  </w:style>
  <w:style w:type="paragraph" w:customStyle="1" w:styleId="Addresses">
    <w:name w:val="Addresses"/>
    <w:basedOn w:val="Normal"/>
    <w:rsid w:val="00FE30E3"/>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character" w:customStyle="1" w:styleId="Heading1Char">
    <w:name w:val="Heading 1 Char"/>
    <w:basedOn w:val="DefaultParagraphFont"/>
    <w:link w:val="Heading1"/>
    <w:rsid w:val="00434E19"/>
    <w:rPr>
      <w:rFonts w:ascii="Times New Roman" w:eastAsia="Times New Roman" w:hAnsi="Times New Roman" w:cs="Times New Roman"/>
      <w:b/>
      <w:kern w:val="28"/>
      <w:sz w:val="24"/>
      <w:szCs w:val="24"/>
      <w:lang w:val="en-US" w:eastAsia="ko-KR"/>
    </w:rPr>
  </w:style>
  <w:style w:type="character" w:styleId="CommentReference">
    <w:name w:val="annotation reference"/>
    <w:basedOn w:val="DefaultParagraphFont"/>
    <w:uiPriority w:val="99"/>
    <w:semiHidden/>
    <w:unhideWhenUsed/>
    <w:rsid w:val="00A774DA"/>
    <w:rPr>
      <w:sz w:val="16"/>
      <w:szCs w:val="16"/>
    </w:rPr>
  </w:style>
  <w:style w:type="paragraph" w:styleId="CommentText">
    <w:name w:val="annotation text"/>
    <w:basedOn w:val="Normal"/>
    <w:link w:val="CommentTextChar"/>
    <w:uiPriority w:val="99"/>
    <w:semiHidden/>
    <w:unhideWhenUsed/>
    <w:rsid w:val="00A774DA"/>
    <w:pPr>
      <w:spacing w:line="240" w:lineRule="auto"/>
    </w:pPr>
    <w:rPr>
      <w:sz w:val="20"/>
      <w:szCs w:val="20"/>
    </w:rPr>
  </w:style>
  <w:style w:type="character" w:customStyle="1" w:styleId="CommentTextChar">
    <w:name w:val="Comment Text Char"/>
    <w:basedOn w:val="DefaultParagraphFont"/>
    <w:link w:val="CommentText"/>
    <w:uiPriority w:val="99"/>
    <w:semiHidden/>
    <w:rsid w:val="00A774D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74DA"/>
    <w:rPr>
      <w:b/>
      <w:bCs/>
    </w:rPr>
  </w:style>
  <w:style w:type="character" w:customStyle="1" w:styleId="CommentSubjectChar">
    <w:name w:val="Comment Subject Char"/>
    <w:basedOn w:val="CommentTextChar"/>
    <w:link w:val="CommentSubject"/>
    <w:uiPriority w:val="99"/>
    <w:semiHidden/>
    <w:rsid w:val="00A774DA"/>
    <w:rPr>
      <w:rFonts w:ascii="Calibri" w:eastAsia="Times New Roman" w:hAnsi="Calibri" w:cs="Times New Roman"/>
      <w:b/>
      <w:bCs/>
      <w:sz w:val="20"/>
      <w:szCs w:val="20"/>
      <w:lang w:val="en-US"/>
    </w:rPr>
  </w:style>
  <w:style w:type="paragraph" w:customStyle="1" w:styleId="Body">
    <w:name w:val="Body"/>
    <w:basedOn w:val="Normal"/>
    <w:rsid w:val="00906090"/>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paragraph" w:customStyle="1" w:styleId="EndNoteBibliographyTitle">
    <w:name w:val="EndNote Bibliography Title"/>
    <w:basedOn w:val="Normal"/>
    <w:link w:val="EndNoteBibliographyTitleChar"/>
    <w:rsid w:val="009A6AF7"/>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A6AF7"/>
    <w:rPr>
      <w:rFonts w:ascii="Calibri" w:eastAsia="Times New Roman" w:hAnsi="Calibri" w:cs="Calibri"/>
      <w:noProof/>
      <w:lang w:val="en-US"/>
    </w:rPr>
  </w:style>
  <w:style w:type="paragraph" w:customStyle="1" w:styleId="EndNoteBibliography">
    <w:name w:val="EndNote Bibliography"/>
    <w:basedOn w:val="Normal"/>
    <w:link w:val="EndNoteBibliographyChar"/>
    <w:rsid w:val="009A6AF7"/>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9A6AF7"/>
    <w:rPr>
      <w:rFonts w:ascii="Calibri" w:eastAsia="Times New Roman" w:hAnsi="Calibri" w:cs="Calibri"/>
      <w:noProof/>
      <w:lang w:val="en-US"/>
    </w:rPr>
  </w:style>
  <w:style w:type="character" w:customStyle="1" w:styleId="Heading3Char">
    <w:name w:val="Heading 3 Char"/>
    <w:basedOn w:val="DefaultParagraphFont"/>
    <w:link w:val="Heading3"/>
    <w:uiPriority w:val="9"/>
    <w:semiHidden/>
    <w:rsid w:val="00866559"/>
    <w:rPr>
      <w:rFonts w:asciiTheme="majorHAnsi" w:eastAsiaTheme="majorEastAsia" w:hAnsiTheme="majorHAnsi" w:cstheme="majorBidi"/>
      <w:color w:val="243F60" w:themeColor="accent1" w:themeShade="7F"/>
      <w:kern w:val="2"/>
      <w:sz w:val="24"/>
      <w:szCs w:val="24"/>
      <w:lang w:val="en-US" w:eastAsia="ko-KR"/>
    </w:rPr>
  </w:style>
  <w:style w:type="character" w:customStyle="1" w:styleId="tlid-translation">
    <w:name w:val="tlid-translation"/>
    <w:basedOn w:val="DefaultParagraphFont"/>
    <w:rsid w:val="00C0280C"/>
  </w:style>
  <w:style w:type="table" w:styleId="TableGrid">
    <w:name w:val="Table Grid"/>
    <w:basedOn w:val="TableNormal"/>
    <w:uiPriority w:val="39"/>
    <w:rsid w:val="002C23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C23C1"/>
    <w:pPr>
      <w:spacing w:line="240" w:lineRule="auto"/>
    </w:pPr>
    <w:rPr>
      <w:rFonts w:asciiTheme="minorHAnsi" w:eastAsiaTheme="minorHAnsi" w:hAnsiTheme="minorHAnsi" w:cstheme="minorBidi"/>
      <w:b/>
      <w:bCs/>
      <w:color w:val="4F81BD" w:themeColor="accent1"/>
      <w:sz w:val="18"/>
      <w:szCs w:val="18"/>
    </w:rPr>
  </w:style>
  <w:style w:type="table" w:styleId="ListTable6Colorful">
    <w:name w:val="List Table 6 Colorful"/>
    <w:basedOn w:val="TableNormal"/>
    <w:uiPriority w:val="51"/>
    <w:rsid w:val="002C23C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C23C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ps">
    <w:name w:val="hps"/>
    <w:basedOn w:val="DefaultParagraphFont"/>
    <w:rsid w:val="00331DB9"/>
  </w:style>
  <w:style w:type="table" w:styleId="ListTable2">
    <w:name w:val="List Table 2"/>
    <w:basedOn w:val="TableNormal"/>
    <w:uiPriority w:val="47"/>
    <w:rsid w:val="00302D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permadi@che.uad.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'SLD HPMC'!$D$4</c:f>
              <c:strCache>
                <c:ptCount val="1"/>
                <c:pt idx="0">
                  <c:v>R 60</c:v>
                </c:pt>
              </c:strCache>
            </c:strRef>
          </c:tx>
          <c:spPr>
            <a:ln w="28575" cap="rnd">
              <a:solidFill>
                <a:schemeClr val="accent1"/>
              </a:solidFill>
              <a:round/>
            </a:ln>
            <a:effectLst/>
          </c:spPr>
          <c:marker>
            <c:symbol val="none"/>
          </c:marker>
          <c:cat>
            <c:numRef>
              <c:f>'SLD HPMC'!$C$5:$C$25</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cat>
          <c:val>
            <c:numRef>
              <c:f>'SLD HPMC'!$D$5:$D$25</c:f>
              <c:numCache>
                <c:formatCode>General</c:formatCode>
                <c:ptCount val="21"/>
                <c:pt idx="0">
                  <c:v>0.30645620000000001</c:v>
                </c:pt>
                <c:pt idx="1">
                  <c:v>0.39851290599999994</c:v>
                </c:pt>
                <c:pt idx="2">
                  <c:v>0.46813270400000007</c:v>
                </c:pt>
                <c:pt idx="3">
                  <c:v>0.51531559400000027</c:v>
                </c:pt>
                <c:pt idx="4">
                  <c:v>0.54006157600000015</c:v>
                </c:pt>
                <c:pt idx="5">
                  <c:v>0.54237064999999984</c:v>
                </c:pt>
                <c:pt idx="6">
                  <c:v>0.522242816</c:v>
                </c:pt>
                <c:pt idx="7">
                  <c:v>0.47967807400000023</c:v>
                </c:pt>
                <c:pt idx="8">
                  <c:v>0.41467642399999988</c:v>
                </c:pt>
                <c:pt idx="9">
                  <c:v>0.32723786600000027</c:v>
                </c:pt>
                <c:pt idx="10">
                  <c:v>0.21736240000000007</c:v>
                </c:pt>
                <c:pt idx="11">
                  <c:v>8.5050026000000264E-2</c:v>
                </c:pt>
                <c:pt idx="12">
                  <c:v>-6.9699256000002402E-2</c:v>
                </c:pt>
                <c:pt idx="13">
                  <c:v>-0.24688544600000284</c:v>
                </c:pt>
                <c:pt idx="14">
                  <c:v>-0.44650854400000328</c:v>
                </c:pt>
                <c:pt idx="15">
                  <c:v>-0.66856855000000337</c:v>
                </c:pt>
                <c:pt idx="16">
                  <c:v>-0.91306546400000355</c:v>
                </c:pt>
                <c:pt idx="17">
                  <c:v>-1.1799992860000037</c:v>
                </c:pt>
                <c:pt idx="18">
                  <c:v>-1.4693700160000043</c:v>
                </c:pt>
                <c:pt idx="19">
                  <c:v>-1.7811776540000044</c:v>
                </c:pt>
                <c:pt idx="20">
                  <c:v>-2.1154221999999998</c:v>
                </c:pt>
              </c:numCache>
            </c:numRef>
          </c:val>
          <c:smooth val="0"/>
          <c:extLst>
            <c:ext xmlns:c16="http://schemas.microsoft.com/office/drawing/2014/chart" uri="{C3380CC4-5D6E-409C-BE32-E72D297353CC}">
              <c16:uniqueId val="{00000000-58BE-4172-9639-C37E17891425}"/>
            </c:ext>
          </c:extLst>
        </c:ser>
        <c:ser>
          <c:idx val="1"/>
          <c:order val="1"/>
          <c:tx>
            <c:strRef>
              <c:f>'SLD HPMC'!$E$4</c:f>
              <c:strCache>
                <c:ptCount val="1"/>
                <c:pt idx="0">
                  <c:v>R 30</c:v>
                </c:pt>
              </c:strCache>
            </c:strRef>
          </c:tx>
          <c:spPr>
            <a:ln w="28575" cap="rnd">
              <a:solidFill>
                <a:schemeClr val="accent2"/>
              </a:solidFill>
              <a:round/>
            </a:ln>
            <a:effectLst/>
          </c:spPr>
          <c:marker>
            <c:symbol val="none"/>
          </c:marker>
          <c:cat>
            <c:numRef>
              <c:f>'SLD HPMC'!$C$5:$C$25</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cat>
          <c:val>
            <c:numRef>
              <c:f>'SLD HPMC'!$E$5:$E$25</c:f>
              <c:numCache>
                <c:formatCode>General</c:formatCode>
                <c:ptCount val="21"/>
                <c:pt idx="0">
                  <c:v>-5.0515506000000006</c:v>
                </c:pt>
                <c:pt idx="1">
                  <c:v>-5.8586288249999994</c:v>
                </c:pt>
                <c:pt idx="2">
                  <c:v>-6.580922160000001</c:v>
                </c:pt>
                <c:pt idx="3">
                  <c:v>-7.218430605</c:v>
                </c:pt>
                <c:pt idx="4">
                  <c:v>-7.77115416</c:v>
                </c:pt>
                <c:pt idx="5">
                  <c:v>-8.2390928250000002</c:v>
                </c:pt>
                <c:pt idx="6">
                  <c:v>-8.6222466000000004</c:v>
                </c:pt>
                <c:pt idx="7">
                  <c:v>-8.920615484999999</c:v>
                </c:pt>
                <c:pt idx="8">
                  <c:v>-9.1341994799999995</c:v>
                </c:pt>
                <c:pt idx="9">
                  <c:v>-9.2629985850000018</c:v>
                </c:pt>
                <c:pt idx="10">
                  <c:v>-9.3070128000000008</c:v>
                </c:pt>
                <c:pt idx="11">
                  <c:v>-9.2662421249999998</c:v>
                </c:pt>
                <c:pt idx="12">
                  <c:v>-9.1406865599999882</c:v>
                </c:pt>
                <c:pt idx="13">
                  <c:v>-8.9303461049999822</c:v>
                </c:pt>
                <c:pt idx="14">
                  <c:v>-8.6352207599999815</c:v>
                </c:pt>
                <c:pt idx="15">
                  <c:v>-8.255310524999981</c:v>
                </c:pt>
                <c:pt idx="16">
                  <c:v>-7.7906153999999805</c:v>
                </c:pt>
                <c:pt idx="17">
                  <c:v>-7.2411353849999802</c:v>
                </c:pt>
                <c:pt idx="18">
                  <c:v>-6.6068704799999809</c:v>
                </c:pt>
                <c:pt idx="19">
                  <c:v>-5.887820684999979</c:v>
                </c:pt>
                <c:pt idx="20">
                  <c:v>-5.0839860000000003</c:v>
                </c:pt>
              </c:numCache>
            </c:numRef>
          </c:val>
          <c:smooth val="0"/>
          <c:extLst>
            <c:ext xmlns:c16="http://schemas.microsoft.com/office/drawing/2014/chart" uri="{C3380CC4-5D6E-409C-BE32-E72D297353CC}">
              <c16:uniqueId val="{00000001-58BE-4172-9639-C37E17891425}"/>
            </c:ext>
          </c:extLst>
        </c:ser>
        <c:ser>
          <c:idx val="2"/>
          <c:order val="2"/>
          <c:tx>
            <c:strRef>
              <c:f>'SLD HPMC'!$F$4</c:f>
              <c:strCache>
                <c:ptCount val="1"/>
                <c:pt idx="0">
                  <c:v>R 5</c:v>
                </c:pt>
              </c:strCache>
            </c:strRef>
          </c:tx>
          <c:spPr>
            <a:ln w="28575" cap="rnd">
              <a:solidFill>
                <a:schemeClr val="accent3"/>
              </a:solidFill>
              <a:round/>
            </a:ln>
            <a:effectLst/>
          </c:spPr>
          <c:marker>
            <c:symbol val="none"/>
          </c:marker>
          <c:cat>
            <c:numRef>
              <c:f>'SLD HPMC'!$C$5:$C$25</c:f>
              <c:numCache>
                <c:formatCode>General</c:formatCode>
                <c:ptCount val="21"/>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numCache>
            </c:numRef>
          </c:cat>
          <c:val>
            <c:numRef>
              <c:f>'SLD HPMC'!$F$5:$F$25</c:f>
              <c:numCache>
                <c:formatCode>General</c:formatCode>
                <c:ptCount val="21"/>
                <c:pt idx="0">
                  <c:v>0.20217879999999999</c:v>
                </c:pt>
                <c:pt idx="1">
                  <c:v>4.2025429999999475E-3</c:v>
                </c:pt>
                <c:pt idx="2">
                  <c:v>-0.17524464800000017</c:v>
                </c:pt>
                <c:pt idx="3">
                  <c:v>-0.33616277300000003</c:v>
                </c:pt>
                <c:pt idx="4">
                  <c:v>-0.47855183200000018</c:v>
                </c:pt>
                <c:pt idx="5">
                  <c:v>-0.60241182500000012</c:v>
                </c:pt>
                <c:pt idx="6">
                  <c:v>-0.70774275200000014</c:v>
                </c:pt>
                <c:pt idx="7">
                  <c:v>-0.79454461300000012</c:v>
                </c:pt>
                <c:pt idx="8">
                  <c:v>-0.86281740800000017</c:v>
                </c:pt>
                <c:pt idx="9">
                  <c:v>-0.91256113700000019</c:v>
                </c:pt>
                <c:pt idx="10">
                  <c:v>-0.94377580000000016</c:v>
                </c:pt>
                <c:pt idx="11">
                  <c:v>-0.95646139700000021</c:v>
                </c:pt>
                <c:pt idx="12">
                  <c:v>-0.95061792799999778</c:v>
                </c:pt>
                <c:pt idx="13">
                  <c:v>-0.92624539299999764</c:v>
                </c:pt>
                <c:pt idx="14">
                  <c:v>-0.88334379199999724</c:v>
                </c:pt>
                <c:pt idx="15">
                  <c:v>-0.82191312499999714</c:v>
                </c:pt>
                <c:pt idx="16">
                  <c:v>-0.7419533919999971</c:v>
                </c:pt>
                <c:pt idx="17">
                  <c:v>-0.64346459299999703</c:v>
                </c:pt>
                <c:pt idx="18">
                  <c:v>-0.52644672799999692</c:v>
                </c:pt>
                <c:pt idx="19">
                  <c:v>-0.3908997969999965</c:v>
                </c:pt>
                <c:pt idx="20">
                  <c:v>-0.23682380000000003</c:v>
                </c:pt>
              </c:numCache>
            </c:numRef>
          </c:val>
          <c:smooth val="0"/>
          <c:extLst>
            <c:ext xmlns:c16="http://schemas.microsoft.com/office/drawing/2014/chart" uri="{C3380CC4-5D6E-409C-BE32-E72D297353CC}">
              <c16:uniqueId val="{00000002-58BE-4172-9639-C37E17891425}"/>
            </c:ext>
          </c:extLst>
        </c:ser>
        <c:dLbls>
          <c:showLegendKey val="0"/>
          <c:showVal val="0"/>
          <c:showCatName val="0"/>
          <c:showSerName val="0"/>
          <c:showPercent val="0"/>
          <c:showBubbleSize val="0"/>
        </c:dLbls>
        <c:smooth val="0"/>
        <c:axId val="-12129472"/>
        <c:axId val="-12126208"/>
      </c:lineChart>
      <c:catAx>
        <c:axId val="-12129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 berat HPMC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2126208"/>
        <c:crosses val="autoZero"/>
        <c:auto val="0"/>
        <c:lblAlgn val="ctr"/>
        <c:lblOffset val="100"/>
        <c:noMultiLvlLbl val="0"/>
      </c:catAx>
      <c:valAx>
        <c:axId val="-12126208"/>
        <c:scaling>
          <c:orientation val="minMax"/>
          <c:max val="2"/>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Nilai R</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12129472"/>
        <c:crossesAt val="1"/>
        <c:crossBetween val="between"/>
        <c:majorUnit val="2"/>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63B8-7BAE-4174-8EFF-600A0602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IRHAM_LALU</dc:creator>
  <cp:lastModifiedBy>Adi Permadi</cp:lastModifiedBy>
  <cp:revision>3</cp:revision>
  <dcterms:created xsi:type="dcterms:W3CDTF">2021-02-25T03:50:00Z</dcterms:created>
  <dcterms:modified xsi:type="dcterms:W3CDTF">2021-02-25T06:55:00Z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lalu_irham@yahoo.com@www.mendeley.com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